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6" w:rsidRDefault="00F05B46" w:rsidP="00F05B46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  <w:bookmarkStart w:id="0" w:name="_GoBack"/>
      <w:bookmarkEnd w:id="0"/>
    </w:p>
    <w:p w:rsidR="00F05B46" w:rsidRDefault="00F05B46" w:rsidP="00F05B46">
      <w:pPr>
        <w:spacing w:line="276" w:lineRule="auto"/>
        <w:jc w:val="center"/>
        <w:rPr>
          <w:b/>
          <w:sz w:val="26"/>
          <w:szCs w:val="26"/>
        </w:rPr>
      </w:pPr>
    </w:p>
    <w:p w:rsidR="007E3B94" w:rsidRPr="00ED53C3" w:rsidRDefault="007E3B94" w:rsidP="00F05B46">
      <w:pPr>
        <w:spacing w:line="276" w:lineRule="auto"/>
        <w:jc w:val="center"/>
        <w:rPr>
          <w:sz w:val="26"/>
          <w:szCs w:val="26"/>
        </w:rPr>
      </w:pPr>
      <w:r w:rsidRPr="00ED53C3">
        <w:rPr>
          <w:b/>
          <w:sz w:val="26"/>
          <w:szCs w:val="26"/>
        </w:rPr>
        <w:t>Диагностика ценностных ориентаций школьников</w:t>
      </w:r>
    </w:p>
    <w:p w:rsidR="007E3B94" w:rsidRPr="00472A38" w:rsidRDefault="007E3B94" w:rsidP="007E3B94">
      <w:pPr>
        <w:spacing w:line="276" w:lineRule="auto"/>
        <w:rPr>
          <w:b/>
          <w:sz w:val="16"/>
          <w:szCs w:val="16"/>
        </w:rPr>
      </w:pPr>
    </w:p>
    <w:p w:rsidR="007E3B94" w:rsidRPr="00ED53C3" w:rsidRDefault="007E3B94" w:rsidP="007E3B94">
      <w:pPr>
        <w:spacing w:line="276" w:lineRule="auto"/>
        <w:rPr>
          <w:b/>
          <w:i/>
        </w:rPr>
      </w:pPr>
      <w:r w:rsidRPr="00ED53C3">
        <w:rPr>
          <w:b/>
          <w:i/>
        </w:rPr>
        <w:t>1. Особенности ценностных ориентаций в школьном возрасте</w:t>
      </w:r>
    </w:p>
    <w:p w:rsidR="007E3B94" w:rsidRPr="00472A38" w:rsidRDefault="007E3B94" w:rsidP="007E3B94">
      <w:pPr>
        <w:spacing w:line="276" w:lineRule="auto"/>
        <w:jc w:val="both"/>
        <w:rPr>
          <w:sz w:val="16"/>
          <w:szCs w:val="16"/>
        </w:rPr>
      </w:pPr>
    </w:p>
    <w:p w:rsidR="007E3B94" w:rsidRDefault="007E3B94" w:rsidP="007E3B94">
      <w:pPr>
        <w:spacing w:line="276" w:lineRule="auto"/>
        <w:ind w:firstLine="709"/>
        <w:jc w:val="both"/>
      </w:pPr>
      <w:r>
        <w:t xml:space="preserve">Главным показателем эффективности какой-либо деятельности является ее результат. Результатом воспитания является личность ученика. </w:t>
      </w:r>
    </w:p>
    <w:p w:rsidR="007E3B94" w:rsidRDefault="007E3B94" w:rsidP="007E3B94">
      <w:pPr>
        <w:spacing w:line="276" w:lineRule="auto"/>
        <w:ind w:firstLine="709"/>
        <w:jc w:val="both"/>
      </w:pPr>
      <w:r w:rsidRPr="007A6375">
        <w:t xml:space="preserve"> Степанов П.В</w:t>
      </w:r>
      <w:r>
        <w:t>.</w:t>
      </w:r>
      <w:r w:rsidRPr="007A6375">
        <w:t>, Григорьев Д.В., Кулешова</w:t>
      </w:r>
      <w:r>
        <w:t xml:space="preserve"> </w:t>
      </w:r>
      <w:r w:rsidRPr="007A6375">
        <w:t xml:space="preserve">И.В. </w:t>
      </w:r>
      <w:r>
        <w:t>предлагают</w:t>
      </w:r>
      <w:r w:rsidRPr="007A6375">
        <w:t xml:space="preserve"> в качестве результата воспитания рассматривать личностный рост ребенка.</w:t>
      </w:r>
    </w:p>
    <w:p w:rsidR="007E3B94" w:rsidRDefault="007E3B94" w:rsidP="007E3B94">
      <w:pPr>
        <w:spacing w:line="276" w:lineRule="auto"/>
        <w:ind w:firstLine="709"/>
        <w:jc w:val="both"/>
      </w:pPr>
      <w:r>
        <w:t>Л</w:t>
      </w:r>
      <w:r w:rsidRPr="009F6E2D">
        <w:t>ичностный рост</w:t>
      </w:r>
      <w:r>
        <w:t xml:space="preserve"> авторы определяют, как</w:t>
      </w:r>
      <w:r w:rsidRPr="009F6E2D">
        <w:t xml:space="preserve"> развитие </w:t>
      </w:r>
      <w:r w:rsidRPr="009F6E2D">
        <w:rPr>
          <w:i/>
        </w:rPr>
        <w:t>ценностного отношения личности</w:t>
      </w:r>
      <w:r w:rsidRPr="009F6E2D">
        <w:t xml:space="preserve"> к тем объектам действительности, которые признаны ценностью в рамках той цивилизации, с которой отождествляет себя сама личность. Отношение же к данным объектам как к </w:t>
      </w:r>
      <w:proofErr w:type="spellStart"/>
      <w:r w:rsidRPr="009F6E2D">
        <w:t>антиценностям</w:t>
      </w:r>
      <w:proofErr w:type="spellEnd"/>
      <w:r w:rsidRPr="009F6E2D">
        <w:t xml:space="preserve"> будет свидетельствовать о регрессивном развитии личности.</w:t>
      </w:r>
      <w:r>
        <w:t xml:space="preserve"> Личностный рост целесообразно рассматривать как развитие гуманистических ценностных отношений личности к миру, к людям, к самому себе.</w:t>
      </w:r>
    </w:p>
    <w:p w:rsidR="007E3B94" w:rsidRDefault="007E3B94" w:rsidP="007E3B94">
      <w:pPr>
        <w:spacing w:line="276" w:lineRule="auto"/>
        <w:ind w:firstLine="709"/>
        <w:jc w:val="both"/>
      </w:pPr>
      <w:r>
        <w:t xml:space="preserve">По мнению </w:t>
      </w:r>
      <w:proofErr w:type="spellStart"/>
      <w:r>
        <w:t>В.А.Караковского</w:t>
      </w:r>
      <w:proofErr w:type="spellEnd"/>
      <w:r>
        <w:t>, в современном обществе ценностями могут быть признаны такие феномены как Человек, Семья, Отечество, Земля, Мир, Знания, Труд, Культура. В этом ряду выделены именно объекты ценностного отношения, которые можно объективировать в действительности, в отличие от таких феноменов как Добро, Истина, Красота, которые многими людьми понимаются по-разному.</w:t>
      </w:r>
    </w:p>
    <w:p w:rsidR="007E3B94" w:rsidRDefault="007E3B94" w:rsidP="007E3B94">
      <w:pPr>
        <w:spacing w:line="276" w:lineRule="auto"/>
        <w:ind w:firstLine="709"/>
        <w:jc w:val="both"/>
      </w:pPr>
      <w:r>
        <w:t xml:space="preserve">Развитие ценностного отношения ребенка именно к этим феноменам и будет свидетельствовать о его личностном росте. </w:t>
      </w:r>
    </w:p>
    <w:p w:rsidR="007E3B94" w:rsidRDefault="007E3B94" w:rsidP="007E3B94">
      <w:pPr>
        <w:spacing w:line="276" w:lineRule="auto"/>
        <w:ind w:firstLine="709"/>
        <w:jc w:val="both"/>
      </w:pPr>
      <w:r>
        <w:t xml:space="preserve">В таблице 1. представлены показатели ценностного и </w:t>
      </w:r>
      <w:proofErr w:type="spellStart"/>
      <w:r>
        <w:t>антиценностного</w:t>
      </w:r>
      <w:proofErr w:type="spellEnd"/>
      <w:r>
        <w:t xml:space="preserve"> отношения личности к тем или иным ценностям-объектам:</w:t>
      </w:r>
    </w:p>
    <w:p w:rsidR="007E3B94" w:rsidRPr="00472A38" w:rsidRDefault="007E3B94" w:rsidP="007E3B94">
      <w:pPr>
        <w:spacing w:line="276" w:lineRule="auto"/>
        <w:ind w:firstLine="709"/>
        <w:jc w:val="right"/>
        <w:rPr>
          <w:sz w:val="16"/>
          <w:szCs w:val="16"/>
        </w:rPr>
      </w:pPr>
    </w:p>
    <w:p w:rsidR="007E3B94" w:rsidRDefault="007E3B94" w:rsidP="007E3B94">
      <w:pPr>
        <w:spacing w:line="276" w:lineRule="auto"/>
        <w:ind w:firstLine="709"/>
        <w:jc w:val="right"/>
      </w:pPr>
      <w:r>
        <w:t>Таблица 1.</w:t>
      </w:r>
    </w:p>
    <w:p w:rsidR="007E3B94" w:rsidRDefault="007E3B94" w:rsidP="007E3B94">
      <w:pPr>
        <w:spacing w:line="276" w:lineRule="auto"/>
        <w:ind w:firstLine="709"/>
        <w:jc w:val="center"/>
        <w:rPr>
          <w:b/>
        </w:rPr>
      </w:pPr>
      <w:r>
        <w:rPr>
          <w:b/>
        </w:rPr>
        <w:t>Показатели ценностного (</w:t>
      </w:r>
      <w:proofErr w:type="spellStart"/>
      <w:r>
        <w:rPr>
          <w:b/>
        </w:rPr>
        <w:t>антиценностного</w:t>
      </w:r>
      <w:proofErr w:type="spellEnd"/>
      <w:r>
        <w:rPr>
          <w:b/>
        </w:rPr>
        <w:t xml:space="preserve">) отношения </w:t>
      </w:r>
    </w:p>
    <w:p w:rsidR="007E3B94" w:rsidRPr="00573D01" w:rsidRDefault="007E3B94" w:rsidP="007E3B94">
      <w:pPr>
        <w:spacing w:line="276" w:lineRule="auto"/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E3B94" w:rsidTr="004E1F4C">
        <w:tc>
          <w:tcPr>
            <w:tcW w:w="3189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jc w:val="center"/>
              <w:rPr>
                <w:b/>
              </w:rPr>
            </w:pPr>
            <w:r w:rsidRPr="00D80635">
              <w:rPr>
                <w:b/>
              </w:rPr>
              <w:t>Объекты отношения</w:t>
            </w:r>
          </w:p>
        </w:tc>
        <w:tc>
          <w:tcPr>
            <w:tcW w:w="3190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jc w:val="center"/>
              <w:rPr>
                <w:b/>
              </w:rPr>
            </w:pPr>
            <w:r w:rsidRPr="00D80635">
              <w:rPr>
                <w:b/>
              </w:rPr>
              <w:t xml:space="preserve">Ценностное отношение личности </w:t>
            </w:r>
          </w:p>
        </w:tc>
        <w:tc>
          <w:tcPr>
            <w:tcW w:w="3191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0635">
              <w:rPr>
                <w:b/>
              </w:rPr>
              <w:t>Антиценностное</w:t>
            </w:r>
            <w:proofErr w:type="spellEnd"/>
            <w:r w:rsidRPr="00D80635">
              <w:rPr>
                <w:b/>
              </w:rPr>
              <w:t xml:space="preserve"> отношение личности </w:t>
            </w: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ind w:firstLine="709"/>
              <w:jc w:val="center"/>
              <w:rPr>
                <w:b/>
              </w:rPr>
            </w:pPr>
            <w:r w:rsidRPr="00D80635">
              <w:rPr>
                <w:b/>
              </w:rPr>
              <w:t>Отношение к миру</w:t>
            </w:r>
          </w:p>
        </w:tc>
        <w:tc>
          <w:tcPr>
            <w:tcW w:w="3191" w:type="dxa"/>
            <w:shd w:val="clear" w:color="auto" w:fill="auto"/>
          </w:tcPr>
          <w:p w:rsidR="007E3B94" w:rsidRPr="00D80635" w:rsidRDefault="007E3B94" w:rsidP="004E1F4C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 xml:space="preserve">Семья </w:t>
            </w:r>
            <w:r>
              <w:tab/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уважение семейных традиций, гордость за свой род, свою фамилию </w:t>
            </w:r>
            <w:r>
              <w:tab/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социальная беспочвенность, игнорирование ответственности за продолжение жизни </w:t>
            </w: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 xml:space="preserve">Отечество </w:t>
            </w:r>
            <w:r>
              <w:tab/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гражданственность, патриотизм </w:t>
            </w:r>
            <w:r>
              <w:tab/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proofErr w:type="spellStart"/>
            <w:r>
              <w:t>обывательство</w:t>
            </w:r>
            <w:proofErr w:type="spellEnd"/>
            <w:r>
              <w:t xml:space="preserve"> и социальное иждивенчество </w:t>
            </w: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 xml:space="preserve">Земля </w:t>
            </w:r>
            <w:r>
              <w:tab/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>любовь к природе, бережное отношение к ее богатствам</w:t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потребительское отношение к природе и ее богатствам </w:t>
            </w: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>Труд</w:t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>трудолюбие, стремление к творчеству</w:t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лень </w:t>
            </w:r>
          </w:p>
          <w:p w:rsidR="007E3B94" w:rsidRDefault="007E3B94" w:rsidP="004E1F4C">
            <w:pPr>
              <w:spacing w:line="276" w:lineRule="auto"/>
            </w:pP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 xml:space="preserve">Культура </w:t>
            </w:r>
            <w:r>
              <w:tab/>
            </w:r>
          </w:p>
        </w:tc>
        <w:tc>
          <w:tcPr>
            <w:tcW w:w="3190" w:type="dxa"/>
            <w:shd w:val="clear" w:color="auto" w:fill="auto"/>
          </w:tcPr>
          <w:p w:rsidR="007E3B94" w:rsidRPr="004E4244" w:rsidRDefault="007E3B94" w:rsidP="004E1F4C">
            <w:pPr>
              <w:spacing w:line="276" w:lineRule="auto"/>
            </w:pPr>
            <w:r w:rsidRPr="004E4244">
              <w:t xml:space="preserve">интеллигентность </w:t>
            </w:r>
            <w:r w:rsidRPr="004E4244">
              <w:tab/>
            </w:r>
          </w:p>
        </w:tc>
        <w:tc>
          <w:tcPr>
            <w:tcW w:w="3191" w:type="dxa"/>
            <w:shd w:val="clear" w:color="auto" w:fill="auto"/>
          </w:tcPr>
          <w:p w:rsidR="007E3B94" w:rsidRPr="004E4244" w:rsidRDefault="007E3B94" w:rsidP="004E1F4C">
            <w:pPr>
              <w:spacing w:line="276" w:lineRule="auto"/>
            </w:pPr>
            <w:r w:rsidRPr="004E4244">
              <w:t xml:space="preserve">бескультурье, </w:t>
            </w:r>
            <w:proofErr w:type="gramStart"/>
            <w:r w:rsidRPr="004E4244">
              <w:t>хамство</w:t>
            </w:r>
            <w:proofErr w:type="gramEnd"/>
            <w:r w:rsidRPr="004E4244">
              <w:t xml:space="preserve"> и вандализм </w:t>
            </w:r>
          </w:p>
        </w:tc>
      </w:tr>
      <w:tr w:rsidR="007E3B94" w:rsidTr="004E1F4C"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firstLine="142"/>
              <w:jc w:val="both"/>
            </w:pPr>
            <w:r>
              <w:t>Знания</w:t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>любознательность</w:t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</w:pPr>
            <w:r>
              <w:t xml:space="preserve">невежество </w:t>
            </w:r>
          </w:p>
        </w:tc>
      </w:tr>
      <w:tr w:rsidR="007E3B94" w:rsidTr="004E1F4C">
        <w:tc>
          <w:tcPr>
            <w:tcW w:w="9570" w:type="dxa"/>
            <w:gridSpan w:val="3"/>
            <w:shd w:val="clear" w:color="auto" w:fill="auto"/>
          </w:tcPr>
          <w:p w:rsidR="007E3B94" w:rsidRPr="001C4F2F" w:rsidRDefault="007E3B94" w:rsidP="004E1F4C">
            <w:pPr>
              <w:spacing w:line="276" w:lineRule="auto"/>
              <w:jc w:val="center"/>
              <w:rPr>
                <w:b/>
              </w:rPr>
            </w:pPr>
            <w:r w:rsidRPr="00DD50E9">
              <w:rPr>
                <w:b/>
              </w:rPr>
              <w:t>Отношение к другим людям</w:t>
            </w:r>
          </w:p>
        </w:tc>
      </w:tr>
      <w:tr w:rsidR="007E3B94" w:rsidTr="004E1F4C">
        <w:trPr>
          <w:trHeight w:val="90"/>
        </w:trPr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jc w:val="both"/>
            </w:pPr>
            <w:r>
              <w:lastRenderedPageBreak/>
              <w:t>Человек как</w:t>
            </w:r>
            <w:proofErr w:type="gramStart"/>
            <w:r>
              <w:t xml:space="preserve"> И</w:t>
            </w:r>
            <w:proofErr w:type="gramEnd"/>
            <w:r>
              <w:t>ной (не такой, как Я)</w:t>
            </w:r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  <w:jc w:val="both"/>
            </w:pPr>
            <w:r>
              <w:t>толерантность</w:t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  <w:ind w:hanging="1"/>
              <w:jc w:val="both"/>
            </w:pPr>
            <w:r>
              <w:t xml:space="preserve">ксенофобия, национализм, расизм </w:t>
            </w:r>
          </w:p>
        </w:tc>
      </w:tr>
      <w:tr w:rsidR="007E3B94" w:rsidTr="004E1F4C">
        <w:tc>
          <w:tcPr>
            <w:tcW w:w="9570" w:type="dxa"/>
            <w:gridSpan w:val="3"/>
            <w:shd w:val="clear" w:color="auto" w:fill="auto"/>
          </w:tcPr>
          <w:p w:rsidR="007E3B94" w:rsidRPr="00DD50E9" w:rsidRDefault="007E3B94" w:rsidP="004E1F4C">
            <w:pPr>
              <w:spacing w:line="276" w:lineRule="auto"/>
              <w:ind w:firstLine="709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DD50E9">
              <w:rPr>
                <w:b/>
              </w:rPr>
              <w:t>Отношение к самому себе</w:t>
            </w:r>
          </w:p>
        </w:tc>
      </w:tr>
      <w:tr w:rsidR="007E3B94" w:rsidTr="004E1F4C">
        <w:trPr>
          <w:trHeight w:val="90"/>
        </w:trPr>
        <w:tc>
          <w:tcPr>
            <w:tcW w:w="3189" w:type="dxa"/>
            <w:shd w:val="clear" w:color="auto" w:fill="auto"/>
          </w:tcPr>
          <w:p w:rsidR="007E3B94" w:rsidRDefault="007E3B94" w:rsidP="004E1F4C">
            <w:pPr>
              <w:spacing w:line="276" w:lineRule="auto"/>
              <w:jc w:val="both"/>
            </w:pPr>
            <w:r>
              <w:t xml:space="preserve">Я - </w:t>
            </w:r>
            <w:proofErr w:type="gramStart"/>
            <w:r>
              <w:t>телесное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7E3B94" w:rsidRDefault="007E3B94" w:rsidP="004E1F4C">
            <w:pPr>
              <w:spacing w:line="276" w:lineRule="auto"/>
              <w:jc w:val="both"/>
            </w:pPr>
            <w:r>
              <w:t xml:space="preserve">забота о своем здоровье, стремление вести здоровый образ жизни </w:t>
            </w:r>
            <w:r>
              <w:tab/>
            </w:r>
          </w:p>
        </w:tc>
        <w:tc>
          <w:tcPr>
            <w:tcW w:w="3191" w:type="dxa"/>
            <w:shd w:val="clear" w:color="auto" w:fill="auto"/>
          </w:tcPr>
          <w:p w:rsidR="007E3B94" w:rsidRDefault="007E3B94" w:rsidP="004E1F4C">
            <w:pPr>
              <w:spacing w:line="276" w:lineRule="auto"/>
              <w:jc w:val="both"/>
            </w:pPr>
            <w:r>
              <w:t xml:space="preserve">пристрастие к вредным привычкам и постепенное разрушение организма </w:t>
            </w:r>
          </w:p>
        </w:tc>
      </w:tr>
    </w:tbl>
    <w:p w:rsidR="007E3B94" w:rsidRDefault="007E3B94" w:rsidP="007E3B94">
      <w:pPr>
        <w:spacing w:line="276" w:lineRule="auto"/>
        <w:jc w:val="both"/>
      </w:pPr>
    </w:p>
    <w:p w:rsidR="007E3B94" w:rsidRDefault="007E3B94" w:rsidP="007E3B94">
      <w:pPr>
        <w:spacing w:line="276" w:lineRule="auto"/>
        <w:ind w:firstLine="709"/>
        <w:jc w:val="both"/>
      </w:pPr>
      <w:r>
        <w:t>Оценивая результаты воспитания через категорию личностного роста, подчеркивается значимость для воспитания позитивной динамики развития личности (то есть развития ценностного отношения ребенка к людям, своему отечеству, труду и т.д.), а не соответствие ее какому-либо эталону, стандарту, норме (быть непременно гуманистом, патриотом, творцом и т.д.). Такой подход позволяет оценить усилия даже плохо воспитанного ребенка стать чуть лучше, не причисляя его к разряду «анормальных», «</w:t>
      </w:r>
      <w:proofErr w:type="spellStart"/>
      <w:r>
        <w:t>девиантных</w:t>
      </w:r>
      <w:proofErr w:type="spellEnd"/>
      <w:r>
        <w:t>» детей.</w:t>
      </w:r>
    </w:p>
    <w:p w:rsidR="007E3B94" w:rsidRDefault="007E3B94" w:rsidP="007E3B94">
      <w:pPr>
        <w:spacing w:line="276" w:lineRule="auto"/>
        <w:ind w:firstLine="709"/>
        <w:jc w:val="both"/>
      </w:pPr>
      <w:r>
        <w:t>Однако, для полноценного описания личностного роста ребенка недостаточно одной лишь характеристики его ценностных отношений к миру, к людям, к себе. Для оценивания личностного роста ребенка необходима также оценка устойчивости данных отношений. Выделяются три типа отношений.</w:t>
      </w:r>
    </w:p>
    <w:p w:rsidR="007E3B94" w:rsidRDefault="007E3B94" w:rsidP="007E3B94">
      <w:pPr>
        <w:spacing w:line="276" w:lineRule="auto"/>
        <w:ind w:firstLine="709"/>
        <w:jc w:val="both"/>
      </w:pPr>
      <w:r>
        <w:t xml:space="preserve">1.Ситуативные отношения, характеризующиеся изменчивостью и детерминированностью конкретной жизненной ситуацией, в которой оказывается личность. Ситуативность и неустойчивость отношений личности ярко проявляются в так называемые периоды духовных исканий подростков и юношей (девушек). Это довольно обыденное явление, которое можно оценивать негативно лишь в том случае, когда они превращаются в беспринципность, осознанный отказ от </w:t>
      </w:r>
      <w:proofErr w:type="gramStart"/>
      <w:r>
        <w:t>собственного</w:t>
      </w:r>
      <w:proofErr w:type="gramEnd"/>
      <w:r>
        <w:t xml:space="preserve"> Я.</w:t>
      </w:r>
    </w:p>
    <w:p w:rsidR="007E3B94" w:rsidRDefault="007E3B94" w:rsidP="007E3B94">
      <w:pPr>
        <w:spacing w:line="276" w:lineRule="auto"/>
        <w:ind w:firstLine="709"/>
        <w:jc w:val="both"/>
      </w:pPr>
      <w:r>
        <w:t>2.Устойчивые отношения, характеризующиеся относительной стойкостью к различным жизненным ситуациям. Устойчивые, осознанные, отрефлексированные отношения личности к миру, другим и самому себе фиксируются в позиции. Но позиция не является раз и навсегда сформированной. Критические жизненные ситуации, сильные эмоциональные переживания могут способствовать изменению уже устоявшихся отношений личности к тем или иным феноменам окружающей его реальности. Позиция будет претерпевать изменения. Человек должен каждый раз утверждать себя как личность, выбирая и отстаивая собственную позицию в конкретном поступке.</w:t>
      </w:r>
    </w:p>
    <w:p w:rsidR="007E3B94" w:rsidRDefault="007E3B94" w:rsidP="007E3B94">
      <w:pPr>
        <w:spacing w:line="276" w:lineRule="auto"/>
        <w:ind w:firstLine="709"/>
        <w:jc w:val="both"/>
      </w:pPr>
      <w:r>
        <w:t xml:space="preserve">3.Незыблемые отношения, характеризующиеся постоянством, </w:t>
      </w:r>
      <w:proofErr w:type="spellStart"/>
      <w:r>
        <w:t>неизменчивостью</w:t>
      </w:r>
      <w:proofErr w:type="spellEnd"/>
      <w:r>
        <w:t xml:space="preserve">. Носители таких отношений, как правило, очень яркие, незаурядные личности. Это или фанатики, или подвижники, кого в разных культурах почитают за учителей или святых. Для первых свойственно выстраивание личной ценностной иерархии, где какая-либо одна ценность доминирует над всеми другими. Фанатики оценивают и осмысливают мир, других, самого себя сквозь призму этой единственной ценности-фетиша. В жизни вторых, напротив, любая иерархия ценностей исчезает, уступая место ощущению глубокой субстанциональной связи Я-Другие-Мир. </w:t>
      </w:r>
    </w:p>
    <w:p w:rsidR="007E3B94" w:rsidRDefault="007E3B94" w:rsidP="007E3B94">
      <w:pPr>
        <w:spacing w:line="276" w:lineRule="auto"/>
        <w:ind w:firstLine="709"/>
        <w:jc w:val="both"/>
      </w:pPr>
      <w:r>
        <w:t>Предложенная авторами методика позволяет оценить, насколько устойчивы ценностные отношения ребенка к тем или иным объектам отношений.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jc w:val="both"/>
      </w:pP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color w:val="000000"/>
          <w:highlight w:val="yellow"/>
        </w:rPr>
      </w:pPr>
      <w:r w:rsidRPr="002F0131">
        <w:rPr>
          <w:b/>
          <w:i/>
        </w:rPr>
        <w:t>2. Краткая информация о методике исследования ценностных ориентаций</w:t>
      </w:r>
      <w:r w:rsidRPr="00E93799">
        <w:rPr>
          <w:rFonts w:eastAsia="Calibri"/>
          <w:i/>
          <w:color w:val="000000"/>
        </w:rPr>
        <w:t xml:space="preserve"> </w:t>
      </w:r>
    </w:p>
    <w:p w:rsidR="007E3B94" w:rsidRPr="00112EE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16"/>
          <w:szCs w:val="16"/>
        </w:rPr>
      </w:pP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</w:rPr>
      </w:pPr>
      <w:r w:rsidRPr="003C5273">
        <w:rPr>
          <w:rFonts w:eastAsia="Calibri"/>
          <w:color w:val="000000"/>
        </w:rPr>
        <w:lastRenderedPageBreak/>
        <w:t xml:space="preserve">Методика предназначена для изучения </w:t>
      </w:r>
      <w:r w:rsidRPr="002940F7">
        <w:rPr>
          <w:rFonts w:eastAsia="Calibri"/>
        </w:rPr>
        <w:t>уровня развития ценностных ориентаций</w:t>
      </w:r>
      <w:r w:rsidRPr="003C5273">
        <w:rPr>
          <w:rFonts w:eastAsia="Calibri"/>
          <w:color w:val="000000"/>
        </w:rPr>
        <w:t xml:space="preserve"> подростков и юношей. </w:t>
      </w:r>
      <w:proofErr w:type="gramStart"/>
      <w:r w:rsidRPr="003C5273">
        <w:rPr>
          <w:rFonts w:eastAsia="Calibri"/>
          <w:color w:val="000000"/>
        </w:rPr>
        <w:t xml:space="preserve">Позволяет оценить: характер отношений школьника к семье; характер отношений </w:t>
      </w:r>
      <w:r>
        <w:rPr>
          <w:rFonts w:eastAsia="Calibri"/>
          <w:color w:val="000000"/>
        </w:rPr>
        <w:t>школьника к О</w:t>
      </w:r>
      <w:r w:rsidRPr="003C5273">
        <w:rPr>
          <w:rFonts w:eastAsia="Calibri"/>
          <w:color w:val="000000"/>
        </w:rPr>
        <w:t xml:space="preserve">течеству; </w:t>
      </w:r>
      <w:r>
        <w:rPr>
          <w:rFonts w:eastAsia="Calibri"/>
          <w:color w:val="000000"/>
        </w:rPr>
        <w:t>характер отношений школьника к З</w:t>
      </w:r>
      <w:r w:rsidRPr="003C5273">
        <w:rPr>
          <w:rFonts w:eastAsia="Calibri"/>
          <w:color w:val="000000"/>
        </w:rPr>
        <w:t>емле</w:t>
      </w:r>
      <w:r>
        <w:rPr>
          <w:rFonts w:eastAsia="Calibri"/>
          <w:color w:val="000000"/>
        </w:rPr>
        <w:t xml:space="preserve"> (природе)</w:t>
      </w:r>
      <w:r w:rsidRPr="003C5273">
        <w:rPr>
          <w:rFonts w:eastAsia="Calibri"/>
          <w:color w:val="000000"/>
        </w:rPr>
        <w:t>; характер отношений школьника к труду; характер отношений школьника к культуре; характер отношений школьника к знаниям; характер отношений школьника к человеку как «иному», как к представителю иной национальности, иной веры, иной культуры; характер отношений школьника к своему телесному я</w:t>
      </w:r>
      <w:r>
        <w:rPr>
          <w:rFonts w:eastAsia="Calibri"/>
          <w:color w:val="000000"/>
        </w:rPr>
        <w:t>.</w:t>
      </w:r>
      <w:proofErr w:type="gramEnd"/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</w:rPr>
      </w:pPr>
      <w:r w:rsidRPr="00761382">
        <w:rPr>
          <w:rFonts w:eastAsia="Calibri"/>
          <w:color w:val="000000"/>
        </w:rPr>
        <w:t>Предлагается два вари</w:t>
      </w:r>
      <w:r>
        <w:rPr>
          <w:rFonts w:eastAsia="Calibri"/>
          <w:color w:val="000000"/>
        </w:rPr>
        <w:t>анта</w:t>
      </w:r>
      <w:r w:rsidRPr="00761382">
        <w:rPr>
          <w:rFonts w:eastAsia="Calibri"/>
          <w:color w:val="000000"/>
        </w:rPr>
        <w:t xml:space="preserve"> опросника - для учащихся 6-8-х классов и для учащихся 9-11 -х классов. Структура этих двух опросников, спос</w:t>
      </w:r>
      <w:r>
        <w:rPr>
          <w:rFonts w:eastAsia="Calibri"/>
          <w:color w:val="000000"/>
        </w:rPr>
        <w:t>обы их обработки и интерпретация</w:t>
      </w:r>
      <w:r w:rsidRPr="00761382">
        <w:rPr>
          <w:rFonts w:eastAsia="Calibri"/>
          <w:color w:val="000000"/>
        </w:rPr>
        <w:t xml:space="preserve"> результатов принципиально не отличаются друг от друга, разнятся только некоторые формулировки вопросов.</w:t>
      </w:r>
    </w:p>
    <w:p w:rsidR="007E3B94" w:rsidRPr="00802ED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1D39A2">
        <w:rPr>
          <w:rFonts w:eastAsia="Calibri"/>
          <w:color w:val="000000"/>
        </w:rPr>
        <w:t xml:space="preserve"> Полученные данные позволяют осуществить процентное распределение ответов </w:t>
      </w:r>
      <w:proofErr w:type="gramStart"/>
      <w:r w:rsidRPr="001D39A2">
        <w:rPr>
          <w:rFonts w:eastAsia="Calibri"/>
          <w:color w:val="000000"/>
        </w:rPr>
        <w:t>обучающегося</w:t>
      </w:r>
      <w:proofErr w:type="gramEnd"/>
      <w:r w:rsidRPr="001D39A2">
        <w:rPr>
          <w:rFonts w:eastAsia="Calibri"/>
          <w:color w:val="000000"/>
        </w:rPr>
        <w:t xml:space="preserve"> по четырем уровням: устойчиво-позитивное отношение, ситуационно-позитивное отношение, устойчиво-негативное отношение, ситуационно-негативное отношение.</w:t>
      </w:r>
    </w:p>
    <w:p w:rsidR="007E3B94" w:rsidRDefault="007E3B94" w:rsidP="007E3B94">
      <w:pPr>
        <w:spacing w:line="276" w:lineRule="auto"/>
        <w:ind w:firstLine="708"/>
        <w:jc w:val="both"/>
      </w:pPr>
    </w:p>
    <w:p w:rsidR="007E3B94" w:rsidRPr="00112EE8" w:rsidRDefault="007E3B94" w:rsidP="007E3B94">
      <w:pPr>
        <w:spacing w:line="276" w:lineRule="auto"/>
        <w:ind w:firstLine="708"/>
        <w:jc w:val="both"/>
        <w:rPr>
          <w:b/>
        </w:rPr>
      </w:pPr>
      <w:r>
        <w:t>Бланк методики и бланк ответов для учеников в Приложении 1.</w:t>
      </w:r>
    </w:p>
    <w:p w:rsidR="007E3B94" w:rsidRPr="00FE2613" w:rsidRDefault="007E3B94" w:rsidP="007E3B94">
      <w:pPr>
        <w:spacing w:line="276" w:lineRule="auto"/>
        <w:ind w:firstLine="708"/>
        <w:jc w:val="both"/>
        <w:rPr>
          <w:b/>
          <w:i/>
        </w:rPr>
      </w:pPr>
      <w:r w:rsidRPr="00FE2613">
        <w:rPr>
          <w:b/>
          <w:i/>
        </w:rPr>
        <w:t>3. Рекомендации по проведению</w:t>
      </w:r>
    </w:p>
    <w:p w:rsidR="007E3B94" w:rsidRPr="00331538" w:rsidRDefault="007E3B94" w:rsidP="007E3B94">
      <w:pPr>
        <w:spacing w:line="276" w:lineRule="auto"/>
        <w:rPr>
          <w:b/>
          <w:sz w:val="16"/>
          <w:szCs w:val="16"/>
        </w:rPr>
      </w:pPr>
    </w:p>
    <w:p w:rsidR="007E3B94" w:rsidRPr="005933C5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/>
          <w:color w:val="000000"/>
        </w:rPr>
      </w:pPr>
      <w:r w:rsidRPr="005933C5">
        <w:rPr>
          <w:rFonts w:eastAsia="Calibri"/>
          <w:color w:val="000000"/>
        </w:rPr>
        <w:t xml:space="preserve">Данную методику рекомендуем проводить педагогу-психологу </w:t>
      </w:r>
      <w:proofErr w:type="gramStart"/>
      <w:r w:rsidRPr="005933C5">
        <w:rPr>
          <w:rFonts w:eastAsia="Calibri"/>
          <w:color w:val="000000"/>
        </w:rPr>
        <w:t>образовательного</w:t>
      </w:r>
      <w:proofErr w:type="gramEnd"/>
      <w:r w:rsidRPr="005933C5">
        <w:rPr>
          <w:rFonts w:eastAsia="Calibri"/>
          <w:color w:val="000000"/>
        </w:rPr>
        <w:t xml:space="preserve"> организации. </w:t>
      </w:r>
      <w:r w:rsidRPr="005933C5">
        <w:rPr>
          <w:color w:val="000000"/>
        </w:rPr>
        <w:t>Чтобы избежать возможного конформного поведения школьников, попыток «угадать» ответ, «правильно» отнестись к тому или иному тезису, необходимо предоставить право анонимного заполнения анкеты.</w:t>
      </w:r>
      <w:r w:rsidRPr="005933C5">
        <w:rPr>
          <w:rFonts w:eastAsia="Calibri"/>
          <w:color w:val="000000"/>
        </w:rPr>
        <w:t xml:space="preserve"> </w:t>
      </w:r>
      <w:r w:rsidRPr="00331538">
        <w:rPr>
          <w:rFonts w:eastAsia="Calibri"/>
          <w:color w:val="000000"/>
        </w:rPr>
        <w:t xml:space="preserve">До начала проведения методики с учениками </w:t>
      </w:r>
      <w:proofErr w:type="gramStart"/>
      <w:r w:rsidRPr="00331538">
        <w:rPr>
          <w:rFonts w:eastAsia="Calibri"/>
          <w:color w:val="000000"/>
        </w:rPr>
        <w:t>проводящему</w:t>
      </w:r>
      <w:proofErr w:type="gramEnd"/>
      <w:r w:rsidRPr="00331538">
        <w:rPr>
          <w:rFonts w:eastAsia="Calibri"/>
          <w:color w:val="000000"/>
        </w:rPr>
        <w:t xml:space="preserve"> необходимо познакомиться с содержанием вопросов.</w:t>
      </w:r>
      <w:r>
        <w:rPr>
          <w:rFonts w:eastAsia="Calibri"/>
          <w:i/>
          <w:color w:val="000000"/>
          <w:highlight w:val="yellow"/>
        </w:rPr>
        <w:t xml:space="preserve"> </w:t>
      </w:r>
      <w:r>
        <w:rPr>
          <w:rFonts w:eastAsia="Calibri"/>
          <w:i/>
          <w:color w:val="000000"/>
        </w:rPr>
        <w:t xml:space="preserve"> 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начале диагностики </w:t>
      </w:r>
      <w:proofErr w:type="gramStart"/>
      <w:r>
        <w:rPr>
          <w:rFonts w:eastAsia="Calibri"/>
          <w:color w:val="000000"/>
        </w:rPr>
        <w:t>проводящий</w:t>
      </w:r>
      <w:proofErr w:type="gramEnd"/>
      <w:r>
        <w:rPr>
          <w:rFonts w:eastAsia="Calibri"/>
          <w:color w:val="000000"/>
        </w:rPr>
        <w:t xml:space="preserve"> раздает ученикам бланки ответов и зачитывает инструкцию (см. ниже). Далее ученикам</w:t>
      </w:r>
      <w:r w:rsidRPr="0076138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зачитываются</w:t>
      </w:r>
      <w:r w:rsidRPr="00761382">
        <w:rPr>
          <w:rFonts w:eastAsia="Calibri"/>
          <w:color w:val="000000"/>
        </w:rPr>
        <w:t xml:space="preserve"> утвер</w:t>
      </w:r>
      <w:r>
        <w:rPr>
          <w:rFonts w:eastAsia="Calibri"/>
          <w:color w:val="000000"/>
        </w:rPr>
        <w:t>ждения, касающиеся</w:t>
      </w:r>
      <w:r w:rsidRPr="00761382">
        <w:rPr>
          <w:rFonts w:eastAsia="Calibri"/>
          <w:color w:val="000000"/>
        </w:rPr>
        <w:t xml:space="preserve"> раз</w:t>
      </w:r>
      <w:r>
        <w:rPr>
          <w:rFonts w:eastAsia="Calibri"/>
          <w:color w:val="000000"/>
        </w:rPr>
        <w:t xml:space="preserve">личных сфер их жизни (всего таких утверждений 56). Степень своего согласия с каждым утверждением школьники отмечают в </w:t>
      </w:r>
      <w:r w:rsidRPr="00331538">
        <w:rPr>
          <w:rFonts w:eastAsia="Calibri"/>
          <w:color w:val="000000"/>
          <w:u w:val="single"/>
        </w:rPr>
        <w:t>специальных бланках</w:t>
      </w:r>
      <w:r>
        <w:rPr>
          <w:rFonts w:eastAsia="Calibri"/>
          <w:color w:val="000000"/>
        </w:rPr>
        <w:t xml:space="preserve"> (см. Приложение 1)</w:t>
      </w:r>
      <w:r w:rsidRPr="00761382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Для получения объективных результатов ученикам рекомендуется выполнять задание в соответствии с инструкцией.</w:t>
      </w:r>
    </w:p>
    <w:p w:rsidR="007E3B94" w:rsidRPr="005933C5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16"/>
          <w:szCs w:val="16"/>
          <w:highlight w:val="yellow"/>
        </w:rPr>
      </w:pPr>
    </w:p>
    <w:p w:rsidR="007E3B94" w:rsidRPr="00042C26" w:rsidRDefault="007E3B94" w:rsidP="007E3B94">
      <w:pPr>
        <w:spacing w:line="276" w:lineRule="auto"/>
        <w:jc w:val="both"/>
        <w:rPr>
          <w:b/>
        </w:rPr>
      </w:pPr>
      <w:r w:rsidRPr="000F2B13">
        <w:rPr>
          <w:rFonts w:eastAsia="Calibri"/>
          <w:i/>
          <w:color w:val="000000"/>
        </w:rPr>
        <w:t xml:space="preserve">(!) Если у учеников возникают вопросы по содержанию какого-либо высказывания, </w:t>
      </w:r>
      <w:proofErr w:type="gramStart"/>
      <w:r w:rsidRPr="000F2B13">
        <w:rPr>
          <w:rFonts w:eastAsia="Calibri"/>
          <w:i/>
          <w:color w:val="000000"/>
        </w:rPr>
        <w:t>проводящий</w:t>
      </w:r>
      <w:proofErr w:type="gramEnd"/>
      <w:r w:rsidRPr="000F2B13">
        <w:rPr>
          <w:rFonts w:eastAsia="Calibri"/>
          <w:i/>
          <w:color w:val="000000"/>
        </w:rPr>
        <w:t xml:space="preserve"> может пояснить содержание этого высказывания, при этом не </w:t>
      </w:r>
      <w:r>
        <w:rPr>
          <w:rFonts w:eastAsia="Calibri"/>
          <w:i/>
          <w:color w:val="000000"/>
        </w:rPr>
        <w:t>высказывает</w:t>
      </w:r>
      <w:r w:rsidRPr="000F2B13">
        <w:rPr>
          <w:rFonts w:eastAsia="Calibri"/>
          <w:i/>
          <w:color w:val="000000"/>
        </w:rPr>
        <w:t xml:space="preserve"> субъективн</w:t>
      </w:r>
      <w:r>
        <w:rPr>
          <w:rFonts w:eastAsia="Calibri"/>
          <w:i/>
          <w:color w:val="000000"/>
        </w:rPr>
        <w:t>ое</w:t>
      </w:r>
      <w:r w:rsidRPr="000F2B13"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</w:rPr>
        <w:t>отношение</w:t>
      </w:r>
      <w:r w:rsidRPr="005933C5">
        <w:rPr>
          <w:rFonts w:eastAsia="Calibri"/>
          <w:i/>
          <w:color w:val="000000"/>
        </w:rPr>
        <w:t>.</w:t>
      </w:r>
      <w:r>
        <w:rPr>
          <w:rFonts w:eastAsia="Calibri"/>
          <w:i/>
          <w:color w:val="000000"/>
        </w:rPr>
        <w:t xml:space="preserve"> Например, у учеников 6 класса возникло непонимание высказывания №</w:t>
      </w:r>
      <w:r w:rsidRPr="00042C26">
        <w:rPr>
          <w:rFonts w:eastAsia="Calibri"/>
          <w:i/>
          <w:color w:val="000000"/>
        </w:rPr>
        <w:t>55 «</w:t>
      </w:r>
      <w:r w:rsidRPr="00042C26">
        <w:rPr>
          <w:i/>
        </w:rPr>
        <w:t>Люди другой расы или национальности могут быть нормальными людьми, но в друзья я предпочел бы их не брать</w:t>
      </w:r>
      <w:r w:rsidRPr="00042C26">
        <w:rPr>
          <w:rFonts w:eastAsia="Calibri"/>
          <w:i/>
          <w:color w:val="000000"/>
        </w:rPr>
        <w:t>»</w:t>
      </w:r>
      <w:r>
        <w:rPr>
          <w:rFonts w:eastAsia="Calibri"/>
          <w:i/>
          <w:color w:val="000000"/>
        </w:rPr>
        <w:t xml:space="preserve">. </w:t>
      </w:r>
      <w:r w:rsidRPr="000F2B13">
        <w:rPr>
          <w:rFonts w:eastAsia="Calibri"/>
          <w:i/>
          <w:color w:val="000000"/>
          <w:u w:val="single"/>
        </w:rPr>
        <w:t>Пример объяснения учителя без субъективн</w:t>
      </w:r>
      <w:r>
        <w:rPr>
          <w:rFonts w:eastAsia="Calibri"/>
          <w:i/>
          <w:color w:val="000000"/>
          <w:u w:val="single"/>
        </w:rPr>
        <w:t>ого</w:t>
      </w:r>
      <w:r w:rsidRPr="000F2B13">
        <w:rPr>
          <w:rFonts w:eastAsia="Calibri"/>
          <w:i/>
          <w:color w:val="000000"/>
          <w:u w:val="single"/>
        </w:rPr>
        <w:t xml:space="preserve"> </w:t>
      </w:r>
      <w:r>
        <w:rPr>
          <w:rFonts w:eastAsia="Calibri"/>
          <w:i/>
          <w:color w:val="000000"/>
          <w:u w:val="single"/>
        </w:rPr>
        <w:t>отношения</w:t>
      </w:r>
      <w:r w:rsidRPr="000F2B13">
        <w:rPr>
          <w:rFonts w:eastAsia="Calibri"/>
          <w:i/>
          <w:color w:val="000000"/>
          <w:u w:val="single"/>
        </w:rPr>
        <w:t>:</w:t>
      </w:r>
      <w:r>
        <w:rPr>
          <w:rFonts w:eastAsia="Calibri"/>
          <w:i/>
          <w:color w:val="000000"/>
        </w:rPr>
        <w:t xml:space="preserve"> «Для человека важно, чтобы его друг был той же национальности, что и он. Дружить с людьми другой национальности он не будет, даже если они и хорошие люди». </w:t>
      </w:r>
      <w:r w:rsidRPr="000F2B13">
        <w:rPr>
          <w:rFonts w:eastAsia="Calibri"/>
          <w:i/>
          <w:color w:val="000000"/>
          <w:u w:val="single"/>
        </w:rPr>
        <w:t>Пример объяснения с субъективн</w:t>
      </w:r>
      <w:r>
        <w:rPr>
          <w:rFonts w:eastAsia="Calibri"/>
          <w:i/>
          <w:color w:val="000000"/>
          <w:u w:val="single"/>
        </w:rPr>
        <w:t>ым</w:t>
      </w:r>
      <w:r w:rsidRPr="000F2B13">
        <w:rPr>
          <w:rFonts w:eastAsia="Calibri"/>
          <w:i/>
          <w:color w:val="000000"/>
          <w:u w:val="single"/>
        </w:rPr>
        <w:t xml:space="preserve"> </w:t>
      </w:r>
      <w:r>
        <w:rPr>
          <w:rFonts w:eastAsia="Calibri"/>
          <w:i/>
          <w:color w:val="000000"/>
          <w:u w:val="single"/>
        </w:rPr>
        <w:t>отношением</w:t>
      </w:r>
      <w:r w:rsidRPr="000F2B13">
        <w:rPr>
          <w:rFonts w:eastAsia="Calibri"/>
          <w:i/>
          <w:color w:val="000000"/>
          <w:u w:val="single"/>
        </w:rPr>
        <w:t>:</w:t>
      </w:r>
      <w:r>
        <w:rPr>
          <w:rFonts w:eastAsia="Calibri"/>
          <w:i/>
          <w:color w:val="000000"/>
        </w:rPr>
        <w:t xml:space="preserve"> «Мне все </w:t>
      </w:r>
      <w:proofErr w:type="gramStart"/>
      <w:r>
        <w:rPr>
          <w:rFonts w:eastAsia="Calibri"/>
          <w:i/>
          <w:color w:val="000000"/>
        </w:rPr>
        <w:t>равно</w:t>
      </w:r>
      <w:proofErr w:type="gramEnd"/>
      <w:r>
        <w:rPr>
          <w:rFonts w:eastAsia="Calibri"/>
          <w:i/>
          <w:color w:val="000000"/>
        </w:rPr>
        <w:t xml:space="preserve"> какой человек национальности. Если он человек хороший, то я с ним буду дружить».</w:t>
      </w:r>
    </w:p>
    <w:p w:rsidR="007E3B94" w:rsidRPr="00C348E1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6"/>
          <w:szCs w:val="16"/>
          <w:u w:val="single"/>
        </w:rPr>
      </w:pPr>
    </w:p>
    <w:p w:rsidR="007E3B94" w:rsidRPr="005446A9" w:rsidRDefault="007E3B94" w:rsidP="007E3B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u w:val="single"/>
        </w:rPr>
      </w:pPr>
      <w:r w:rsidRPr="005446A9">
        <w:rPr>
          <w:rFonts w:eastAsia="Calibri"/>
          <w:u w:val="single"/>
        </w:rPr>
        <w:t>Инструкция для учеников</w:t>
      </w:r>
    </w:p>
    <w:p w:rsidR="007E3B94" w:rsidRPr="009A370E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6"/>
          <w:szCs w:val="16"/>
          <w:u w:val="single"/>
        </w:rPr>
      </w:pP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</w:rPr>
      </w:pPr>
      <w:r w:rsidRPr="00802ED4">
        <w:rPr>
          <w:rFonts w:eastAsia="Calibri"/>
          <w:i/>
        </w:rPr>
        <w:t>«</w:t>
      </w:r>
      <w:r w:rsidRPr="00210B9D">
        <w:rPr>
          <w:rFonts w:eastAsia="Calibri"/>
          <w:i/>
        </w:rPr>
        <w:t xml:space="preserve">Вам будет предложен ряд высказываний. Пожалуйста, определите, насколько вы </w:t>
      </w:r>
      <w:r w:rsidRPr="00051A87">
        <w:rPr>
          <w:rFonts w:eastAsia="Calibri"/>
          <w:i/>
        </w:rPr>
        <w:t xml:space="preserve">согласны или не согласны с каждым из них. Если согласны, то поставьте положительную оценку (+1, +2, +3 или +4) в специальном бланке рядом с номером этого </w:t>
      </w:r>
      <w:r w:rsidRPr="00051A87">
        <w:rPr>
          <w:rFonts w:eastAsia="Calibri"/>
          <w:i/>
        </w:rPr>
        <w:lastRenderedPageBreak/>
        <w:t xml:space="preserve">высказывания. Если не </w:t>
      </w:r>
      <w:proofErr w:type="gramStart"/>
      <w:r w:rsidRPr="00051A87">
        <w:rPr>
          <w:rFonts w:eastAsia="Calibri"/>
          <w:i/>
        </w:rPr>
        <w:t>согласны</w:t>
      </w:r>
      <w:proofErr w:type="gramEnd"/>
      <w:r w:rsidRPr="00051A87">
        <w:rPr>
          <w:rFonts w:eastAsia="Calibri"/>
          <w:i/>
        </w:rPr>
        <w:t xml:space="preserve"> с каким-нибудь высказыванием, то поставьте в бланке отрицательную оценку (-1, -2, -3, или -4).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«+4» - несомненно, да (очень сильное 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«+3» - да, конечно (сильное 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«+2» - в общем, да (среднее 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«+1» - скорее да, чем нет (слабое 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 xml:space="preserve"> «0» - ни да, ни нет;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«-1» - скорее нет, чем да (слабое несогласие);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«-2» - в общем, нет (среднее несогласие);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«-3» - нет, конечно (сильное несогласие);</w:t>
      </w:r>
    </w:p>
    <w:p w:rsidR="007E3B94" w:rsidRPr="00051A87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«-4» - нет, абсолютно неверно (очень сильное несогласие).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/>
        </w:rPr>
      </w:pPr>
      <w:r w:rsidRPr="00051A87">
        <w:rPr>
          <w:rFonts w:eastAsia="Calibri"/>
          <w:i/>
        </w:rPr>
        <w:t>Постарайтесь быть честными. Здесь не может быть «правильных» и «неправильных» оценок. Важно лишь, чтобы они выражали только твое ваше личное мнение».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16"/>
          <w:szCs w:val="16"/>
        </w:rPr>
      </w:pPr>
    </w:p>
    <w:p w:rsidR="007E3B94" w:rsidRPr="00517B82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517B82">
        <w:rPr>
          <w:rFonts w:eastAsia="Calibri"/>
        </w:rPr>
        <w:t>После проведения диагностики в электронную форму вводятся данные из бланков ответов учеников</w:t>
      </w:r>
      <w:r>
        <w:rPr>
          <w:rFonts w:eastAsia="Calibri"/>
        </w:rPr>
        <w:t xml:space="preserve"> </w:t>
      </w:r>
      <w:r w:rsidRPr="00210B9D">
        <w:rPr>
          <w:rFonts w:eastAsia="Calibri"/>
        </w:rPr>
        <w:t>(вместо ФИ ученика можно внести ученик 1, ученик 2 и т.д.).</w:t>
      </w:r>
      <w:r w:rsidRPr="00517B82">
        <w:rPr>
          <w:rFonts w:eastAsia="Calibri"/>
        </w:rPr>
        <w:t xml:space="preserve"> После внесения данных</w:t>
      </w:r>
      <w:r>
        <w:rPr>
          <w:rFonts w:eastAsia="Calibri"/>
        </w:rPr>
        <w:t xml:space="preserve"> из бланков</w:t>
      </w:r>
      <w:r w:rsidRPr="00517B82">
        <w:rPr>
          <w:rFonts w:eastAsia="Calibri"/>
        </w:rPr>
        <w:t xml:space="preserve"> </w:t>
      </w:r>
      <w:r>
        <w:rPr>
          <w:rFonts w:eastAsia="Calibri"/>
        </w:rPr>
        <w:t xml:space="preserve">в электронной форме </w:t>
      </w:r>
      <w:r w:rsidRPr="00517B82">
        <w:rPr>
          <w:rFonts w:eastAsia="Calibri"/>
        </w:rPr>
        <w:t>автоматически рассчитываются данные на учеников и обобщенные данные по классу.</w:t>
      </w:r>
    </w:p>
    <w:p w:rsidR="007E3B94" w:rsidRDefault="007E3B94" w:rsidP="007E3B94">
      <w:pPr>
        <w:tabs>
          <w:tab w:val="left" w:pos="8378"/>
        </w:tabs>
        <w:spacing w:line="276" w:lineRule="auto"/>
        <w:ind w:right="-74"/>
        <w:jc w:val="both"/>
      </w:pPr>
    </w:p>
    <w:p w:rsidR="007E3B94" w:rsidRPr="00FE2613" w:rsidRDefault="007E3B94" w:rsidP="007E3B94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FE2613">
        <w:rPr>
          <w:b/>
          <w:i/>
        </w:rPr>
        <w:t>4. Интерпретация результатов</w:t>
      </w:r>
    </w:p>
    <w:p w:rsidR="007E3B94" w:rsidRPr="009A370E" w:rsidRDefault="007E3B94" w:rsidP="007E3B94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7E3B94" w:rsidRPr="00517B82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(!) В связи с тем, что рекомендуется проводить методику анонимно, наибольшее внимание следует уделить интерпретации обобщенных данных по классу.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  <w:highlight w:val="cyan"/>
        </w:rPr>
      </w:pPr>
    </w:p>
    <w:p w:rsidR="007E3B94" w:rsidRPr="00AE6956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E6956">
        <w:t>В электронной форме на листах «Результаты ученика», «Интерпретация по ученикам» и «Результаты класса» представлены: уровень отношений к каждой ценности и описание этого уровня, количественное распределение учеников с разным уровнем отношений по каждой ценности.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Описание уровней развития </w:t>
      </w:r>
      <w:r w:rsidRPr="00A54713">
        <w:t>отношения ребенка к той или иной</w:t>
      </w:r>
      <w:r>
        <w:t xml:space="preserve"> ценности дает приблизительную, </w:t>
      </w:r>
      <w:r w:rsidRPr="00A54713">
        <w:t>типизированную картину того, что</w:t>
      </w:r>
      <w:r>
        <w:t xml:space="preserve"> стоит за ответами школьника на </w:t>
      </w:r>
      <w:r w:rsidRPr="00A54713">
        <w:t>соответствующую группу вопро</w:t>
      </w:r>
      <w:r>
        <w:t xml:space="preserve">сов. Это не точный диагноз, это </w:t>
      </w:r>
      <w:r w:rsidRPr="00A54713">
        <w:t>тенденция, повод для педагогического размышления.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</w:pP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0B9D">
        <w:rPr>
          <w:b/>
        </w:rPr>
        <w:t>Распределение высказываний по шкалам</w:t>
      </w:r>
      <w:r>
        <w:rPr>
          <w:b/>
        </w:rPr>
        <w:t xml:space="preserve"> </w:t>
      </w:r>
    </w:p>
    <w:p w:rsidR="007E3B94" w:rsidRPr="007D2C39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>1. Характер отношений школьника к семье (оценка высказываний №№ 1, 9, 17, 25, 33, 41, 49).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>2. Характер отношений школьника к Отечеству (оценка высказываний №№ 2, 10, 18, 26, 34, 42, 50).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>3. Характер отношений школьника к Земле (оценка высказываний №№ 3, 11, 19, 27, 35, 43, 51).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 xml:space="preserve">4. Характер отношений школьника к труду (оценка высказываний №№ 4, 12, 20, 28, 36, 44, 52). 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 xml:space="preserve">5. Характер отношений школьника к культуре (оценка высказываний №№ 5, 13, 21, 29, 37, 45, 53). 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lastRenderedPageBreak/>
        <w:t>6. Характер отношений школьника к знаниям (оценка высказываний №№ 6, 14, 22, 30, 38, 46, 54).</w:t>
      </w:r>
    </w:p>
    <w:p w:rsidR="007E3B94" w:rsidRPr="00480BD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>7. Характер отношений школьника к человеку как</w:t>
      </w:r>
      <w:proofErr w:type="gramStart"/>
      <w:r w:rsidRPr="00480BD8">
        <w:t xml:space="preserve"> И</w:t>
      </w:r>
      <w:proofErr w:type="gramEnd"/>
      <w:r w:rsidRPr="00480BD8">
        <w:t xml:space="preserve">ному, как к представителю иной национальности, иной веры, иной культуры (оценка высказываний №№ 7, 15, 23, 31, 39, 47, 55).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80BD8">
        <w:t>8. Характер отношений школьника к своему телесному Я (оценка высказываний №№ 8, 16, 24, 32, 40, 48, 56).</w:t>
      </w:r>
      <w:r>
        <w:t xml:space="preserve">  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7E3B94" w:rsidRPr="00894446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94446">
        <w:rPr>
          <w:b/>
        </w:rPr>
        <w:t>Описание уровней отношений к ценностям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7E3B94" w:rsidRPr="00163AF3" w:rsidRDefault="007E3B94" w:rsidP="007E3B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AF3">
        <w:rPr>
          <w:b/>
        </w:rPr>
        <w:t xml:space="preserve">Отношение подростка к семье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>
        <w:tab/>
      </w:r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t xml:space="preserve"> - ценность семьи </w:t>
      </w:r>
      <w:r w:rsidRPr="00A54713">
        <w:t xml:space="preserve">высоко значима для подростка. Он дорожит семейными </w:t>
      </w:r>
      <w:r>
        <w:t xml:space="preserve">традициями </w:t>
      </w:r>
      <w:r w:rsidRPr="00A54713">
        <w:t>и устоями, помнит о разных мело</w:t>
      </w:r>
      <w:r>
        <w:t xml:space="preserve">чах, приятных кому-то из членов семьи. Семейные праздники </w:t>
      </w:r>
      <w:r w:rsidRPr="00A54713">
        <w:t>всегда проходят при его участии и</w:t>
      </w:r>
      <w:r>
        <w:t xml:space="preserve"> помощи в подготовке. В будущем </w:t>
      </w:r>
      <w:r w:rsidRPr="00A54713">
        <w:t>он хочет создать счастливую семью.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i/>
        </w:rPr>
        <w:t>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семья для подростка пред</w:t>
      </w:r>
      <w:r>
        <w:t xml:space="preserve">ставляет определенную ценность, </w:t>
      </w:r>
      <w:r w:rsidRPr="00A54713">
        <w:t>но сам факт наличия семьи, семе</w:t>
      </w:r>
      <w:r>
        <w:t xml:space="preserve">йных традиций воспринимается им </w:t>
      </w:r>
      <w:r w:rsidRPr="00A54713">
        <w:t>как естественный («а как же иначе?</w:t>
      </w:r>
      <w:r>
        <w:t xml:space="preserve">»). Подросток принимает участие </w:t>
      </w:r>
      <w:r w:rsidRPr="00A54713">
        <w:t>в семейных праздниках, но без н</w:t>
      </w:r>
      <w:r>
        <w:t xml:space="preserve">апоминания не всегда вспомнит о </w:t>
      </w:r>
      <w:r w:rsidRPr="00A54713">
        <w:t xml:space="preserve">дне рождения кого-то </w:t>
      </w:r>
      <w:proofErr w:type="gramStart"/>
      <w:r w:rsidRPr="00A54713">
        <w:t>из</w:t>
      </w:r>
      <w:proofErr w:type="gramEnd"/>
      <w:r w:rsidRPr="00A54713">
        <w:t xml:space="preserve"> близких</w:t>
      </w:r>
      <w:r>
        <w:t xml:space="preserve">. Заботу родителей воспринимает </w:t>
      </w:r>
      <w:r w:rsidRPr="00A54713">
        <w:t>как само собой разумеющуюся. Он п</w:t>
      </w:r>
      <w:r>
        <w:t xml:space="preserve">редполагает, что семья, которую </w:t>
      </w:r>
      <w:r w:rsidRPr="00A54713">
        <w:t>он создаст в будущем, будет не сли</w:t>
      </w:r>
      <w:r>
        <w:t xml:space="preserve">шком похожа на ту, в которой он </w:t>
      </w:r>
      <w:r w:rsidRPr="00A54713">
        <w:t>живет сейчас.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</w:rPr>
      </w:pP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i/>
        </w:rPr>
        <w:t>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t xml:space="preserve"> - </w:t>
      </w:r>
      <w:r w:rsidRPr="00A54713">
        <w:t>отношение к семье у подростка, ка</w:t>
      </w:r>
      <w:r>
        <w:t xml:space="preserve">к правило, потребительское. Ему </w:t>
      </w:r>
      <w:r w:rsidRPr="00A54713">
        <w:t>«должны» давать деньги на мелки</w:t>
      </w:r>
      <w:r>
        <w:t xml:space="preserve">е расходы и прощать шалости. Но </w:t>
      </w:r>
      <w:r w:rsidRPr="00A54713">
        <w:t>если от родителей нужно что-т</w:t>
      </w:r>
      <w:r>
        <w:t>о серьезное, подросток добьется этого любыми путями - л</w:t>
      </w:r>
      <w:r w:rsidRPr="00A54713">
        <w:t>ест</w:t>
      </w:r>
      <w:r>
        <w:t xml:space="preserve">ью, ложью, послушанием. Сам он, </w:t>
      </w:r>
      <w:r w:rsidRPr="00A54713">
        <w:t>скорее всего, считает, что никому и ничем не обязан.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 xml:space="preserve">     </w:t>
      </w: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- </w:t>
      </w:r>
      <w:r w:rsidRPr="00A54713">
        <w:t>семья не представляет для реб</w:t>
      </w:r>
      <w:r>
        <w:t xml:space="preserve">енка какой-либо ценности. Такое </w:t>
      </w:r>
      <w:r w:rsidRPr="00A54713">
        <w:t>отношение проявляется в</w:t>
      </w:r>
      <w:r>
        <w:t xml:space="preserve"> чувстве стыда за свою фамилию, </w:t>
      </w:r>
      <w:r w:rsidRPr="00A54713">
        <w:t>сознательном неприятии принятых в с</w:t>
      </w:r>
      <w:r>
        <w:t xml:space="preserve">емье норм поведения, </w:t>
      </w:r>
      <w:r w:rsidRPr="00A54713">
        <w:t>представлений о жизни. Вс</w:t>
      </w:r>
      <w:r>
        <w:t xml:space="preserve">е это в будущем может негативно </w:t>
      </w:r>
      <w:r w:rsidRPr="00A54713">
        <w:t>отразится на его способност</w:t>
      </w:r>
      <w:r>
        <w:t xml:space="preserve">и и желании создать собственную </w:t>
      </w:r>
      <w:r w:rsidRPr="00A54713">
        <w:t>счастливую семью.</w:t>
      </w:r>
    </w:p>
    <w:p w:rsidR="007E3B94" w:rsidRPr="00163AF3" w:rsidRDefault="007E3B94" w:rsidP="007E3B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AF3">
        <w:rPr>
          <w:b/>
        </w:rPr>
        <w:t xml:space="preserve">Отношение подростка к Отечеству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54713">
        <w:t xml:space="preserve"> </w:t>
      </w:r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rPr>
          <w:i/>
        </w:rPr>
        <w:t xml:space="preserve"> </w:t>
      </w:r>
      <w:r>
        <w:t xml:space="preserve">– подростку </w:t>
      </w:r>
      <w:r w:rsidRPr="00A54713">
        <w:t>присущи вполне разви</w:t>
      </w:r>
      <w:r>
        <w:t xml:space="preserve">тые чувства гражданственности и </w:t>
      </w:r>
      <w:r w:rsidRPr="00A54713">
        <w:t>патриотизма. Родина для него не абстрактная категория, а</w:t>
      </w:r>
      <w:r>
        <w:t xml:space="preserve"> </w:t>
      </w:r>
      <w:r w:rsidRPr="00A54713">
        <w:t>конкретная страна, где он собирается жить, которой он гордится. Он</w:t>
      </w:r>
      <w:r>
        <w:t xml:space="preserve"> </w:t>
      </w:r>
      <w:r w:rsidRPr="00A54713">
        <w:t>чувствует свою личную ответственн</w:t>
      </w:r>
      <w:r>
        <w:t xml:space="preserve">ость за судьбу страны. При этом </w:t>
      </w:r>
      <w:r w:rsidRPr="00A54713">
        <w:t>подобные чувства вызва</w:t>
      </w:r>
      <w:r>
        <w:t xml:space="preserve">ны не конъюнктурой, не модой на </w:t>
      </w:r>
      <w:r w:rsidRPr="00A54713">
        <w:t>патриотизм, а являются глубоко личными, пережитыми.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подросток переживает чувство Р</w:t>
      </w:r>
      <w:r>
        <w:t xml:space="preserve">одины как чувство родного дома, </w:t>
      </w:r>
      <w:r w:rsidRPr="00A54713">
        <w:t>деревни, города. Однако</w:t>
      </w:r>
      <w:proofErr w:type="gramStart"/>
      <w:r w:rsidRPr="00A54713">
        <w:t>,</w:t>
      </w:r>
      <w:proofErr w:type="gramEnd"/>
      <w:r w:rsidRPr="00A54713">
        <w:t xml:space="preserve"> ему каж</w:t>
      </w:r>
      <w:r>
        <w:t xml:space="preserve">ется, что то, что происходит в </w:t>
      </w:r>
      <w:r w:rsidRPr="00A54713">
        <w:t>стране и на его «малой родине»,</w:t>
      </w:r>
      <w:r>
        <w:t xml:space="preserve"> имеет между собой мало общего. </w:t>
      </w:r>
      <w:r w:rsidRPr="00A54713">
        <w:t>Он встает, когда звучит гимн, ск</w:t>
      </w:r>
      <w:r>
        <w:t xml:space="preserve">орее, не по душевному порыву, а </w:t>
      </w:r>
      <w:r w:rsidRPr="00A54713">
        <w:t xml:space="preserve">потому, что так принято. </w:t>
      </w:r>
      <w:r w:rsidRPr="00A54713">
        <w:lastRenderedPageBreak/>
        <w:t>При необх</w:t>
      </w:r>
      <w:r>
        <w:t xml:space="preserve">одимости подросток не откажется </w:t>
      </w:r>
      <w:r w:rsidRPr="00A54713">
        <w:t>помочь ветеранам, хотя сам своей помощи может и не предложить.</w:t>
      </w:r>
    </w:p>
    <w:p w:rsidR="007E3B94" w:rsidRPr="00E1423B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rPr>
          <w:i/>
        </w:rPr>
        <w:t xml:space="preserve"> </w:t>
      </w:r>
      <w:r w:rsidRPr="00A54713">
        <w:t>- подросток старается открыт</w:t>
      </w:r>
      <w:r>
        <w:t xml:space="preserve">о не </w:t>
      </w:r>
      <w:proofErr w:type="gramStart"/>
      <w:r>
        <w:t>проявлять</w:t>
      </w:r>
      <w:proofErr w:type="gramEnd"/>
      <w:r>
        <w:t xml:space="preserve"> свое отношение к </w:t>
      </w:r>
      <w:r w:rsidRPr="00A54713">
        <w:t>стране. К разговорам об ее «убог</w:t>
      </w:r>
      <w:r>
        <w:t xml:space="preserve">ости» он в принципе равнодушен. </w:t>
      </w:r>
      <w:r w:rsidRPr="00A54713">
        <w:t>Он может «правильно» выступить на тему гражданс</w:t>
      </w:r>
      <w:r>
        <w:t xml:space="preserve">твенности и </w:t>
      </w:r>
      <w:r w:rsidRPr="00A54713">
        <w:t>патриотизма, но в зависимости от</w:t>
      </w:r>
      <w:r>
        <w:t xml:space="preserve"> ситуации по-разному расставить </w:t>
      </w:r>
      <w:r w:rsidRPr="00A54713">
        <w:t>акценты. Подросток умее</w:t>
      </w:r>
      <w:r>
        <w:t xml:space="preserve">т угадывать, в какой момент что </w:t>
      </w:r>
      <w:r w:rsidRPr="00A54713">
        <w:t>«патриотично», а что нет. Ему каж</w:t>
      </w:r>
      <w:r>
        <w:t xml:space="preserve">ется, что то, что происходит со </w:t>
      </w:r>
      <w:r w:rsidRPr="00A54713">
        <w:t>страной и с ним самим, имеет между собой мало общего.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– можно </w:t>
      </w:r>
      <w:r w:rsidRPr="00A54713">
        <w:t>предположить, что подростка отл</w:t>
      </w:r>
      <w:r>
        <w:t xml:space="preserve">ичает обывательское отношение к </w:t>
      </w:r>
      <w:r w:rsidRPr="00A54713">
        <w:t>своей стране. Родина для нег</w:t>
      </w:r>
      <w:r>
        <w:t xml:space="preserve">о просто место, где он живет, и </w:t>
      </w:r>
      <w:r w:rsidRPr="00A54713">
        <w:t>которое легко можно поменять на</w:t>
      </w:r>
      <w:r>
        <w:t xml:space="preserve"> любое другое. Все успехи – это </w:t>
      </w:r>
      <w:r w:rsidRPr="00A54713">
        <w:t>его собственные успехи, а в неудач</w:t>
      </w:r>
      <w:r>
        <w:t>ах виновата страна («да разве в этой стране…</w:t>
      </w:r>
      <w:r w:rsidRPr="00A54713">
        <w:t>»). Может быть</w:t>
      </w:r>
      <w:r>
        <w:t xml:space="preserve">, сам он не будет участвовать в </w:t>
      </w:r>
      <w:r w:rsidRPr="00A54713">
        <w:t xml:space="preserve">осквернении памятников, но точно </w:t>
      </w:r>
      <w:r>
        <w:t xml:space="preserve">не осудит других, ведь память - </w:t>
      </w:r>
      <w:r w:rsidRPr="00A54713">
        <w:t>это не то, за что можно получить дивиденды.</w:t>
      </w:r>
    </w:p>
    <w:p w:rsidR="007E3B94" w:rsidRPr="00163AF3" w:rsidRDefault="007E3B94" w:rsidP="007E3B9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AF3">
        <w:rPr>
          <w:b/>
        </w:rPr>
        <w:t xml:space="preserve">Отношение подростка к Земле (природе)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54713">
        <w:t xml:space="preserve"> </w:t>
      </w:r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rPr>
          <w:i/>
        </w:rPr>
        <w:t xml:space="preserve"> </w:t>
      </w:r>
      <w:r>
        <w:t xml:space="preserve">- у подростка </w:t>
      </w:r>
      <w:r w:rsidRPr="00A54713">
        <w:t>вполне развитое экологическое</w:t>
      </w:r>
      <w:r>
        <w:t xml:space="preserve"> сознание. Для него естественно </w:t>
      </w:r>
      <w:r w:rsidRPr="00A54713">
        <w:t>чувство жалости и сопереж</w:t>
      </w:r>
      <w:r>
        <w:t xml:space="preserve">ивания любым животным; он готов </w:t>
      </w:r>
      <w:r w:rsidRPr="00A54713">
        <w:t>убирать лес и чист</w:t>
      </w:r>
      <w:r>
        <w:t xml:space="preserve">ить водоемы, находя эти занятия </w:t>
      </w:r>
      <w:r w:rsidRPr="00A54713">
        <w:t xml:space="preserve">увлекательными и важными лично </w:t>
      </w:r>
      <w:r>
        <w:t xml:space="preserve">для себя. И уж точно подберет и </w:t>
      </w:r>
      <w:r w:rsidRPr="00A54713">
        <w:t xml:space="preserve">накормит брошенного щенка, не </w:t>
      </w:r>
      <w:r>
        <w:t xml:space="preserve">забудет полить цветы (совсем не </w:t>
      </w:r>
      <w:r w:rsidRPr="00A54713">
        <w:t>из желания получить похвалу</w:t>
      </w:r>
      <w:r>
        <w:t xml:space="preserve"> от взрослого, а из потребности </w:t>
      </w:r>
      <w:r w:rsidRPr="00A54713">
        <w:t>ощущать гармонию мира, в котором живет).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подросток заботится о животны</w:t>
      </w:r>
      <w:r>
        <w:t xml:space="preserve">х, цветах, но главным образом о </w:t>
      </w:r>
      <w:r w:rsidRPr="00A54713">
        <w:t>тех, которые принадлежат неп</w:t>
      </w:r>
      <w:r>
        <w:t xml:space="preserve">осредственно ему. Экологические </w:t>
      </w:r>
      <w:r w:rsidRPr="00A54713">
        <w:t>проблемы воспринимаются им как</w:t>
      </w:r>
      <w:r>
        <w:t xml:space="preserve"> объективно важные, но при этом </w:t>
      </w:r>
      <w:r w:rsidRPr="00A54713">
        <w:t xml:space="preserve">не зависящие от него лично. Он не </w:t>
      </w:r>
      <w:r>
        <w:t xml:space="preserve">будет сорить в лесу, если этого </w:t>
      </w:r>
      <w:r w:rsidRPr="00A54713">
        <w:t>не дел</w:t>
      </w:r>
      <w:r>
        <w:t xml:space="preserve">ают другие. Примет </w:t>
      </w:r>
      <w:r w:rsidRPr="00A54713">
        <w:t xml:space="preserve">вместе </w:t>
      </w:r>
      <w:r>
        <w:t xml:space="preserve">с классом участие в субботнике, </w:t>
      </w:r>
      <w:r w:rsidRPr="00A54713">
        <w:t>но если есть возможность отка</w:t>
      </w:r>
      <w:r>
        <w:t xml:space="preserve">заться, то он ею, скорее всего, </w:t>
      </w:r>
      <w:r w:rsidRPr="00A54713">
        <w:t>воспользуется.</w:t>
      </w:r>
    </w:p>
    <w:p w:rsidR="007E3B94" w:rsidRPr="00E1423B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rPr>
          <w:i/>
        </w:rPr>
        <w:t xml:space="preserve"> - </w:t>
      </w:r>
      <w:r w:rsidRPr="00A54713">
        <w:t>собственное мнение подро</w:t>
      </w:r>
      <w:r>
        <w:t xml:space="preserve">стка об экологических проблемах </w:t>
      </w:r>
      <w:r w:rsidRPr="00A54713">
        <w:t>зависит от конъюнктуры. Он предпочитает не обращать внимания</w:t>
      </w:r>
      <w:r>
        <w:t xml:space="preserve"> </w:t>
      </w:r>
      <w:r w:rsidRPr="00A54713">
        <w:t>на такие мелочи, как брошен</w:t>
      </w:r>
      <w:r>
        <w:t xml:space="preserve">ный им мусор, подожженную урну. </w:t>
      </w:r>
      <w:r w:rsidRPr="00A54713">
        <w:t>Ломая ветки в лесу, гоня</w:t>
      </w:r>
      <w:r>
        <w:t>я кошек и собак во дворе, он не задумывается о то</w:t>
      </w:r>
      <w:r w:rsidRPr="00A54713">
        <w:t xml:space="preserve">м, что делает. И </w:t>
      </w:r>
      <w:r>
        <w:t xml:space="preserve">уж тем более не отреагирует, </w:t>
      </w:r>
      <w:r w:rsidRPr="00A54713">
        <w:t>если то же самое делают др</w:t>
      </w:r>
      <w:r>
        <w:t xml:space="preserve">угие. </w:t>
      </w:r>
      <w:proofErr w:type="gramStart"/>
      <w:r>
        <w:t xml:space="preserve">Всех животных он делит на полезных и бесполезных, </w:t>
      </w:r>
      <w:r w:rsidRPr="00A54713">
        <w:t>р</w:t>
      </w:r>
      <w:r>
        <w:t xml:space="preserve">адующих его взгляд и вызывающих </w:t>
      </w:r>
      <w:r w:rsidRPr="00A54713">
        <w:t>брезгливое отношение.</w:t>
      </w:r>
      <w:proofErr w:type="gramEnd"/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</w:t>
      </w:r>
      <w:r w:rsidRPr="00A54713">
        <w:t xml:space="preserve">- природа воспринимается </w:t>
      </w:r>
      <w:r>
        <w:t>подростком как предмет потребле</w:t>
      </w:r>
      <w:r w:rsidRPr="00A54713">
        <w:t xml:space="preserve">ния. Отношение подростка к лесу, </w:t>
      </w:r>
      <w:r>
        <w:t>животным, водоемам продик</w:t>
      </w:r>
      <w:r w:rsidRPr="00A54713">
        <w:t>товано потребностью в собст</w:t>
      </w:r>
      <w:r>
        <w:t>венном комфорте, а если получит</w:t>
      </w:r>
      <w:r w:rsidRPr="00A54713">
        <w:t>ся, то и выгодой для себя. О</w:t>
      </w:r>
      <w:r>
        <w:t>н способен причинить боль живот</w:t>
      </w:r>
      <w:r w:rsidRPr="00A54713">
        <w:t xml:space="preserve">ному ради простой забавы. </w:t>
      </w:r>
      <w:r>
        <w:t xml:space="preserve">Он с насмешкой относится к тем, </w:t>
      </w:r>
      <w:r w:rsidRPr="00A54713">
        <w:t>кто проявляет уважение и любовь к «братьям нашим мень</w:t>
      </w:r>
      <w:r>
        <w:t>шим</w:t>
      </w:r>
      <w:r w:rsidRPr="00A54713">
        <w:t>.</w:t>
      </w:r>
    </w:p>
    <w:p w:rsidR="007E3B94" w:rsidRPr="00163AF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>
        <w:rPr>
          <w:b/>
        </w:rPr>
        <w:t>4</w:t>
      </w:r>
      <w:r w:rsidRPr="00FB6421">
        <w:rPr>
          <w:b/>
        </w:rPr>
        <w:t>.</w:t>
      </w:r>
      <w:r w:rsidRPr="00163AF3">
        <w:rPr>
          <w:b/>
        </w:rPr>
        <w:t xml:space="preserve"> Отношение подростка к труду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rPr>
          <w:i/>
        </w:rPr>
        <w:t xml:space="preserve"> </w:t>
      </w:r>
      <w:r w:rsidRPr="00A54713">
        <w:t>- подростка отличает трудолюб</w:t>
      </w:r>
      <w:r>
        <w:t xml:space="preserve">ие во всем: от уборки класса до </w:t>
      </w:r>
      <w:r w:rsidRPr="00A54713">
        <w:t>чтения трудной книги. Он получае</w:t>
      </w:r>
      <w:r>
        <w:t xml:space="preserve">т удовольствие от сложной, </w:t>
      </w:r>
      <w:r w:rsidRPr="00A54713">
        <w:t>трудоемкой, даже нудной раб</w:t>
      </w:r>
      <w:r>
        <w:t xml:space="preserve">оты. Не считает зазорным помочь </w:t>
      </w:r>
      <w:r w:rsidRPr="00A54713">
        <w:t>родителям по хозяйству, может с</w:t>
      </w:r>
      <w:r>
        <w:t xml:space="preserve">ам предложить что-либо сделать. </w:t>
      </w:r>
      <w:r w:rsidRPr="00A54713">
        <w:t>Подрабатывает он где-то ил</w:t>
      </w:r>
      <w:r>
        <w:t xml:space="preserve">и пока еще нет - в любом случае </w:t>
      </w:r>
      <w:r w:rsidRPr="00A54713">
        <w:t>подросток этого не стыдится.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lastRenderedPageBreak/>
        <w:t>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скорее всего, только прес</w:t>
      </w:r>
      <w:r>
        <w:t xml:space="preserve">тижная работа вызывает уважение </w:t>
      </w:r>
      <w:r w:rsidRPr="00A54713">
        <w:t xml:space="preserve">подростка. Хотя если </w:t>
      </w:r>
      <w:r>
        <w:t xml:space="preserve">все окружающие заняты чем-то не </w:t>
      </w:r>
      <w:r w:rsidRPr="00A54713">
        <w:t>престижным (например, уборкой т</w:t>
      </w:r>
      <w:r>
        <w:t xml:space="preserve">ерритории во время субботника), </w:t>
      </w:r>
      <w:r w:rsidRPr="00A54713">
        <w:t>то может и поучаствовать «за компанию». Он по</w:t>
      </w:r>
      <w:r>
        <w:t xml:space="preserve">может и в домашних </w:t>
      </w:r>
      <w:r w:rsidRPr="00A54713">
        <w:t>дела</w:t>
      </w:r>
      <w:r>
        <w:t xml:space="preserve">х, но его будет раздражать, что </w:t>
      </w:r>
      <w:r w:rsidRPr="00A54713">
        <w:t>это занимает столько времени.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t xml:space="preserve"> - </w:t>
      </w:r>
      <w:r w:rsidRPr="00A54713">
        <w:t xml:space="preserve">подросток по возможности </w:t>
      </w:r>
      <w:r>
        <w:t xml:space="preserve">переложит часть своей работы на </w:t>
      </w:r>
      <w:proofErr w:type="gramStart"/>
      <w:r w:rsidRPr="00A54713">
        <w:t>другого</w:t>
      </w:r>
      <w:proofErr w:type="gramEnd"/>
      <w:r w:rsidRPr="00A54713">
        <w:t>. Если узнает, что кто-то из одноклассников работае</w:t>
      </w:r>
      <w:r>
        <w:t xml:space="preserve">т после </w:t>
      </w:r>
      <w:r w:rsidRPr="00A54713">
        <w:t>школы, то отреагирует, скоре</w:t>
      </w:r>
      <w:r>
        <w:t xml:space="preserve">е всего, так: «Тебе что, делать </w:t>
      </w:r>
      <w:r w:rsidRPr="00A54713">
        <w:t>нечего?!». В его представлени</w:t>
      </w:r>
      <w:r>
        <w:t xml:space="preserve">и «грязная» работа - удел людей </w:t>
      </w:r>
      <w:r w:rsidRPr="00A54713">
        <w:t>второго сорта и</w:t>
      </w:r>
      <w:r>
        <w:t xml:space="preserve">ли тех, кто не сумел устроиться в жизни. Сам-то он </w:t>
      </w:r>
      <w:r w:rsidRPr="00A54713">
        <w:t>уж точно никогда за нее не возьмется.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- </w:t>
      </w:r>
      <w:r w:rsidRPr="00A54713">
        <w:t>более-менее сложная работа в</w:t>
      </w:r>
      <w:r>
        <w:t xml:space="preserve">ызывает у подростка отвращение. </w:t>
      </w:r>
      <w:r w:rsidRPr="00A54713">
        <w:t>Он придумывает себе массу при</w:t>
      </w:r>
      <w:r>
        <w:t xml:space="preserve">чин, по которым за нее не стоит </w:t>
      </w:r>
      <w:r w:rsidRPr="00A54713">
        <w:t>браться. Подросток с удовольстви</w:t>
      </w:r>
      <w:r>
        <w:t xml:space="preserve">ем воспользуется плодами чужого </w:t>
      </w:r>
      <w:r w:rsidRPr="00A54713">
        <w:t>тру</w:t>
      </w:r>
      <w:r>
        <w:t xml:space="preserve">да, по возможности выдавая их </w:t>
      </w:r>
      <w:proofErr w:type="gramStart"/>
      <w:r>
        <w:t>за</w:t>
      </w:r>
      <w:proofErr w:type="gramEnd"/>
      <w:r w:rsidRPr="00A54713">
        <w:t xml:space="preserve"> св</w:t>
      </w:r>
      <w:r>
        <w:t xml:space="preserve">ои. Между трудолюбием и </w:t>
      </w:r>
      <w:r w:rsidRPr="00A54713">
        <w:t>жизненным благополучием для него нет никакой связи.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31538">
        <w:rPr>
          <w:b/>
        </w:rPr>
        <w:t>5</w:t>
      </w:r>
      <w:r>
        <w:t xml:space="preserve">. </w:t>
      </w:r>
      <w:r w:rsidRPr="00163AF3">
        <w:rPr>
          <w:b/>
        </w:rPr>
        <w:t xml:space="preserve">Отношение подростка к культуре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t xml:space="preserve"> – культурные </w:t>
      </w:r>
      <w:r w:rsidRPr="00A54713">
        <w:t>формы поведения, безусловно, ли</w:t>
      </w:r>
      <w:r>
        <w:t xml:space="preserve">чностно значимы для подростка и </w:t>
      </w:r>
      <w:r w:rsidRPr="00A54713">
        <w:t xml:space="preserve">деятельно реализуются им </w:t>
      </w:r>
      <w:r>
        <w:t xml:space="preserve">в повседневной жизни. Ему чужды </w:t>
      </w:r>
      <w:proofErr w:type="gramStart"/>
      <w:r w:rsidRPr="00A54713">
        <w:t>хамство</w:t>
      </w:r>
      <w:proofErr w:type="gramEnd"/>
      <w:r w:rsidRPr="00A54713">
        <w:t xml:space="preserve">, «украшение» </w:t>
      </w:r>
      <w:r>
        <w:t xml:space="preserve">речи нецензурными оборотами, он </w:t>
      </w:r>
      <w:r w:rsidRPr="00A54713">
        <w:t>внимателен и тактичен по отноше</w:t>
      </w:r>
      <w:r>
        <w:t xml:space="preserve">нию к другим людям. Он понимает </w:t>
      </w:r>
      <w:r w:rsidRPr="00A54713">
        <w:t>необходимость сбережения того</w:t>
      </w:r>
      <w:r>
        <w:t xml:space="preserve"> культурного достояния, которое досталось нам в </w:t>
      </w:r>
      <w:r w:rsidRPr="00A54713">
        <w:t>наследство от прошлого</w:t>
      </w:r>
      <w:r>
        <w:t xml:space="preserve">, и категорически не приемлет вандализма. 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подросток признает объек</w:t>
      </w:r>
      <w:r>
        <w:t xml:space="preserve">тивную ценность культурных форм </w:t>
      </w:r>
      <w:r w:rsidRPr="00A54713">
        <w:t>поведения, но отнюдь не все</w:t>
      </w:r>
      <w:r>
        <w:t xml:space="preserve">гда руководствуется ими в своей </w:t>
      </w:r>
      <w:r w:rsidRPr="00A54713">
        <w:t>повседневной жизни. Он наверняка хотел б</w:t>
      </w:r>
      <w:r>
        <w:t xml:space="preserve">ы выглядеть «культурным </w:t>
      </w:r>
      <w:r w:rsidRPr="00A54713">
        <w:t>человеком», но не готов прикладывать ежедневные усилия к этому.</w:t>
      </w:r>
      <w:r>
        <w:t xml:space="preserve"> </w:t>
      </w:r>
      <w:r w:rsidRPr="00A54713">
        <w:t>Он находит оправдание эпи</w:t>
      </w:r>
      <w:r>
        <w:t xml:space="preserve">зодическим проявлениям со своей </w:t>
      </w:r>
      <w:r w:rsidRPr="00A54713">
        <w:t xml:space="preserve">стороны </w:t>
      </w:r>
      <w:proofErr w:type="gramStart"/>
      <w:r w:rsidRPr="00A54713">
        <w:t>хамства</w:t>
      </w:r>
      <w:proofErr w:type="gramEnd"/>
      <w:r w:rsidRPr="00A54713">
        <w:t xml:space="preserve"> («я хамлю только</w:t>
      </w:r>
      <w:r>
        <w:t xml:space="preserve"> в ответ»); неряшливости («ну и </w:t>
      </w:r>
      <w:r w:rsidRPr="00A54713">
        <w:t>пусть встречают по одежке, зато провожают по ум</w:t>
      </w:r>
      <w:r>
        <w:t xml:space="preserve">у»), нецензурной брани («сильные эмоции </w:t>
      </w:r>
      <w:r w:rsidRPr="00A54713">
        <w:t>труд</w:t>
      </w:r>
      <w:r>
        <w:t xml:space="preserve">но выразить по-другому») и т.п. </w:t>
      </w:r>
      <w:r w:rsidRPr="00A54713">
        <w:t>Вандалы антипатичны ему.</w:t>
      </w:r>
    </w:p>
    <w:p w:rsidR="007E3B94" w:rsidRPr="00C36551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  <w:rPr>
          <w:i/>
        </w:rPr>
      </w:pP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>
        <w:rPr>
          <w:i/>
        </w:rPr>
        <w:t>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t xml:space="preserve"> - </w:t>
      </w:r>
      <w:r w:rsidRPr="00A54713">
        <w:t>культурные формы поведения</w:t>
      </w:r>
      <w:r>
        <w:t xml:space="preserve"> рассматриваются подростком как </w:t>
      </w:r>
      <w:r w:rsidRPr="00A54713">
        <w:t>нечто догматичное, идущее от мира взрослы</w:t>
      </w:r>
      <w:r>
        <w:t xml:space="preserve">х, а потому </w:t>
      </w:r>
      <w:r w:rsidRPr="00A54713">
        <w:t>обременяющее его повседневную жи</w:t>
      </w:r>
      <w:r>
        <w:t xml:space="preserve">знь. Он сторонник естественного </w:t>
      </w:r>
      <w:r w:rsidRPr="00A54713">
        <w:t>выражения своих мыслей, чувств, же</w:t>
      </w:r>
      <w:r>
        <w:t xml:space="preserve">ланий и считает, что культурная </w:t>
      </w:r>
      <w:r w:rsidRPr="00A54713">
        <w:t>огранка только помешает ему б</w:t>
      </w:r>
      <w:r>
        <w:t xml:space="preserve">ыть таким, какой он есть. Слово </w:t>
      </w:r>
      <w:r w:rsidRPr="00A54713">
        <w:t>«культура» наверняка ассоциируется у него с телеканал</w:t>
      </w:r>
      <w:r>
        <w:t xml:space="preserve">ом </w:t>
      </w:r>
      <w:r w:rsidRPr="00A54713">
        <w:t>«Культура» и навевает непр</w:t>
      </w:r>
      <w:r>
        <w:t xml:space="preserve">еодолимую скуку. Вряд ли он сам </w:t>
      </w:r>
      <w:r w:rsidRPr="00A54713">
        <w:t>способен на акт вандализма, но и</w:t>
      </w:r>
      <w:r>
        <w:t xml:space="preserve"> осуждать вандалов-сверстников, </w:t>
      </w:r>
      <w:r w:rsidRPr="00A54713">
        <w:t>скорее всего, не станет.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rPr>
          <w:i/>
        </w:rPr>
        <w:t xml:space="preserve"> </w:t>
      </w:r>
      <w:r>
        <w:t xml:space="preserve">- </w:t>
      </w:r>
      <w:r w:rsidRPr="00A54713">
        <w:t>слово «культура» во всех своих формах вызывает у п</w:t>
      </w:r>
      <w:r>
        <w:t xml:space="preserve">одростка </w:t>
      </w:r>
      <w:r w:rsidRPr="00A54713">
        <w:t>неприятие и рассматривается ка</w:t>
      </w:r>
      <w:r>
        <w:t xml:space="preserve">к проявление лживости взрослого </w:t>
      </w:r>
      <w:r w:rsidRPr="00A54713">
        <w:t>мира. Он наверняка знает, чт</w:t>
      </w:r>
      <w:r>
        <w:t xml:space="preserve">о представляют собой культурные </w:t>
      </w:r>
      <w:r w:rsidRPr="00A54713">
        <w:t>формы поведения, но в свое</w:t>
      </w:r>
      <w:r>
        <w:t xml:space="preserve">й повседневности реализует их с </w:t>
      </w:r>
      <w:r w:rsidRPr="00A54713">
        <w:t xml:space="preserve">точностью </w:t>
      </w:r>
      <w:proofErr w:type="gramStart"/>
      <w:r w:rsidRPr="00A54713">
        <w:t>до</w:t>
      </w:r>
      <w:proofErr w:type="gramEnd"/>
      <w:r w:rsidRPr="00A54713">
        <w:t xml:space="preserve"> наоборот. Такт</w:t>
      </w:r>
      <w:r>
        <w:t xml:space="preserve">ичность кажется ему проявлением </w:t>
      </w:r>
      <w:r w:rsidRPr="00A54713">
        <w:t xml:space="preserve">слабости, </w:t>
      </w:r>
      <w:proofErr w:type="gramStart"/>
      <w:r w:rsidRPr="00A54713">
        <w:t>хамство</w:t>
      </w:r>
      <w:proofErr w:type="gramEnd"/>
      <w:r w:rsidRPr="00A54713">
        <w:t xml:space="preserve"> и нецензурная бр</w:t>
      </w:r>
      <w:r>
        <w:t xml:space="preserve">ань – силы. </w:t>
      </w:r>
      <w:r w:rsidRPr="00A54713">
        <w:t>Памятники прошлого восприни</w:t>
      </w:r>
      <w:r>
        <w:t xml:space="preserve">маются им, вероятнее всего, как </w:t>
      </w:r>
      <w:r w:rsidRPr="00A54713">
        <w:t>обыкновенная старая рухляд</w:t>
      </w:r>
      <w:r>
        <w:t xml:space="preserve">ь, поэтому он совсем не против </w:t>
      </w:r>
      <w:r w:rsidRPr="00A54713">
        <w:t>«скин</w:t>
      </w:r>
      <w:r>
        <w:t>уть их с парохода современности».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6</w:t>
      </w:r>
      <w:r w:rsidRPr="00163AF3">
        <w:rPr>
          <w:b/>
        </w:rPr>
        <w:t xml:space="preserve">. Отношение подростка к знаниям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t xml:space="preserve"> - перед вами </w:t>
      </w:r>
      <w:r w:rsidRPr="00A54713">
        <w:t>любознательный человек, у которо</w:t>
      </w:r>
      <w:r>
        <w:t xml:space="preserve">го есть устойчивое стремление к </w:t>
      </w:r>
      <w:r w:rsidRPr="00A54713">
        <w:t>познанию нового. Подросток мож</w:t>
      </w:r>
      <w:r>
        <w:t xml:space="preserve">ет быть «неудобен» учителю, так </w:t>
      </w:r>
      <w:r w:rsidRPr="00A54713">
        <w:t>как много спрашивает на у</w:t>
      </w:r>
      <w:r>
        <w:t xml:space="preserve">роке, сомневается в, казалось бы, </w:t>
      </w:r>
      <w:proofErr w:type="gramStart"/>
      <w:r w:rsidRPr="00A54713">
        <w:t>очевидных вещах</w:t>
      </w:r>
      <w:proofErr w:type="gramEnd"/>
      <w:r w:rsidRPr="00A54713">
        <w:t>. Он считает, ч</w:t>
      </w:r>
      <w:r>
        <w:t xml:space="preserve">то успешность профессионального </w:t>
      </w:r>
      <w:r w:rsidRPr="00A54713">
        <w:t xml:space="preserve">роста, карьеры напрямую связана </w:t>
      </w:r>
      <w:r>
        <w:t xml:space="preserve">с глубиной знаний и стремится к </w:t>
      </w:r>
      <w:r w:rsidRPr="00A54713">
        <w:t>их получению.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подросток может неплохо</w:t>
      </w:r>
      <w:r>
        <w:t xml:space="preserve"> учиться, но по своей инициати</w:t>
      </w:r>
      <w:r w:rsidRPr="00A54713">
        <w:t>ве вряд ли будет долго копаться</w:t>
      </w:r>
      <w:r>
        <w:t xml:space="preserve"> в книгах, чтобы найти значение </w:t>
      </w:r>
      <w:r w:rsidRPr="00A54713">
        <w:t>непонятного ему термина или</w:t>
      </w:r>
      <w:r>
        <w:t xml:space="preserve"> факта. В его сознании знания и </w:t>
      </w:r>
      <w:r w:rsidRPr="00A54713">
        <w:t>будущая карьера, конечно, свя</w:t>
      </w:r>
      <w:r>
        <w:t xml:space="preserve">заны, но не прикладывать же для </w:t>
      </w:r>
      <w:r w:rsidRPr="00A54713">
        <w:t>этого столько усилий!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 xml:space="preserve">      </w:t>
      </w: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rPr>
          <w:i/>
        </w:rPr>
        <w:t xml:space="preserve"> </w:t>
      </w:r>
      <w:r w:rsidRPr="00A54713">
        <w:t>- подросток никогда не спроси</w:t>
      </w:r>
      <w:r>
        <w:t xml:space="preserve">т взрослого, если ему что-то не </w:t>
      </w:r>
      <w:r w:rsidRPr="00A54713">
        <w:t>понятно. Откровенно не понимае</w:t>
      </w:r>
      <w:r>
        <w:t>т, как по телевизору можно смот</w:t>
      </w:r>
      <w:r w:rsidRPr="00A54713">
        <w:t>реть научно-популярные прог</w:t>
      </w:r>
      <w:r>
        <w:t>раммы. Знания носят для него чи</w:t>
      </w:r>
      <w:r w:rsidRPr="00A54713">
        <w:t>сто утилитарный характер (вы</w:t>
      </w:r>
      <w:r>
        <w:t xml:space="preserve">учил, ответил - </w:t>
      </w:r>
      <w:proofErr w:type="gramStart"/>
      <w:r>
        <w:t>значит</w:t>
      </w:r>
      <w:proofErr w:type="gramEnd"/>
      <w:r>
        <w:t xml:space="preserve"> не нажил </w:t>
      </w:r>
      <w:r w:rsidRPr="00A54713">
        <w:t>неприятностей).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</w:t>
      </w: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- </w:t>
      </w:r>
      <w:r w:rsidRPr="00A54713">
        <w:t>оч</w:t>
      </w:r>
      <w:r>
        <w:t xml:space="preserve">евидно, потребность в получении знаний у подростка практически </w:t>
      </w:r>
      <w:r w:rsidRPr="00A54713">
        <w:t>отсутствует. Он откровенно презир</w:t>
      </w:r>
      <w:r>
        <w:t xml:space="preserve">ает тех, кто учится, считает их </w:t>
      </w:r>
      <w:r w:rsidRPr="00A54713">
        <w:t>«ботаниками» - людьми, жи</w:t>
      </w:r>
      <w:r>
        <w:t xml:space="preserve">вущими неполноценной жизнью. Он </w:t>
      </w:r>
      <w:r w:rsidRPr="00A54713">
        <w:t>уверен, что уровень и качество его</w:t>
      </w:r>
      <w:r>
        <w:t xml:space="preserve"> образования не окажут никакого влияния на его дальнейшую жи</w:t>
      </w:r>
      <w:r w:rsidRPr="00A54713">
        <w:t>знь.</w:t>
      </w:r>
    </w:p>
    <w:p w:rsidR="007E3B94" w:rsidRPr="00163AF3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       7</w:t>
      </w:r>
      <w:r w:rsidRPr="00163AF3">
        <w:rPr>
          <w:b/>
        </w:rPr>
        <w:t>. Отношение подростка к человеку как</w:t>
      </w:r>
      <w:proofErr w:type="gramStart"/>
      <w:r w:rsidRPr="00163AF3">
        <w:rPr>
          <w:b/>
        </w:rPr>
        <w:t xml:space="preserve"> И</w:t>
      </w:r>
      <w:proofErr w:type="gramEnd"/>
      <w:r w:rsidRPr="00163AF3">
        <w:rPr>
          <w:b/>
        </w:rPr>
        <w:t>ному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t xml:space="preserve">       </w:t>
      </w:r>
      <w:proofErr w:type="gramStart"/>
      <w:r>
        <w:rPr>
          <w:i/>
        </w:rPr>
        <w:t>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t xml:space="preserve"> – подросток </w:t>
      </w:r>
      <w:r w:rsidRPr="00A54713">
        <w:t>признает права людей на иной, отли</w:t>
      </w:r>
      <w:r>
        <w:t xml:space="preserve">чный от его собственного, образ </w:t>
      </w:r>
      <w:r w:rsidRPr="00A54713">
        <w:t xml:space="preserve">жизни и свободное выражение </w:t>
      </w:r>
      <w:r>
        <w:t>своих взглядов.</w:t>
      </w:r>
      <w:proofErr w:type="gramEnd"/>
      <w:r>
        <w:t xml:space="preserve"> Он, безусловно, </w:t>
      </w:r>
      <w:r w:rsidRPr="00A54713">
        <w:t>принимает иные культуры, поло</w:t>
      </w:r>
      <w:r>
        <w:t xml:space="preserve">жительно относится к культурным </w:t>
      </w:r>
      <w:r w:rsidRPr="00A54713">
        <w:t>отличиям, восприимчив</w:t>
      </w:r>
      <w:r>
        <w:t xml:space="preserve"> к любым проявлениям культурной </w:t>
      </w:r>
      <w:r w:rsidRPr="00A54713">
        <w:t xml:space="preserve">дискриминации. Он стремится к </w:t>
      </w:r>
      <w:r>
        <w:t xml:space="preserve">пониманию, проникновению в суть </w:t>
      </w:r>
      <w:r w:rsidRPr="00A54713">
        <w:t>других культур, способен избегать в их о</w:t>
      </w:r>
      <w:r>
        <w:t xml:space="preserve">ценке культурных </w:t>
      </w:r>
      <w:r w:rsidRPr="00A54713">
        <w:t>предрассудков и стереотипов.</w:t>
      </w:r>
      <w:r>
        <w:t xml:space="preserve"> В нем также ощутимо стремление </w:t>
      </w:r>
      <w:r w:rsidRPr="00A54713">
        <w:t>рассматривать иные культуры не с</w:t>
      </w:r>
      <w:r>
        <w:t xml:space="preserve">о своей «колокольни», но сквозь </w:t>
      </w:r>
      <w:r w:rsidRPr="00A54713">
        <w:t>призму ценностей и приоритетов самих этих культур.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подрос</w:t>
      </w:r>
      <w:r>
        <w:t xml:space="preserve">ток склонен к признанию и принятию культурного </w:t>
      </w:r>
      <w:r w:rsidRPr="00A54713">
        <w:t>плюрализма, уважению самых разнообразных социокультурных</w:t>
      </w:r>
      <w:r>
        <w:t xml:space="preserve"> </w:t>
      </w:r>
      <w:r w:rsidRPr="00A54713">
        <w:t>групп, но при этом разделяет (</w:t>
      </w:r>
      <w:r>
        <w:t xml:space="preserve">зачастую </w:t>
      </w:r>
      <w:proofErr w:type="gramStart"/>
      <w:r>
        <w:t xml:space="preserve">неосознанно) </w:t>
      </w:r>
      <w:proofErr w:type="gramEnd"/>
      <w:r>
        <w:t xml:space="preserve">некоторые </w:t>
      </w:r>
      <w:r w:rsidRPr="00A54713">
        <w:t>культурные предрассудки, ис</w:t>
      </w:r>
      <w:r>
        <w:t xml:space="preserve">пользует стереотипы в отношении </w:t>
      </w:r>
      <w:r w:rsidRPr="00A54713">
        <w:t>представителей тех или иных куль</w:t>
      </w:r>
      <w:r>
        <w:t xml:space="preserve">тур. Он не может самостоятельно </w:t>
      </w:r>
      <w:r w:rsidRPr="00A54713">
        <w:t>увидеть многие, особенно</w:t>
      </w:r>
      <w:r>
        <w:t xml:space="preserve"> скрытые, проявления культурной </w:t>
      </w:r>
      <w:r w:rsidRPr="00A54713">
        <w:t>дискриминации в повседневной ж</w:t>
      </w:r>
      <w:r>
        <w:t xml:space="preserve">изни. Ему трудно представить, с </w:t>
      </w:r>
      <w:r w:rsidRPr="00A54713">
        <w:t>какими проблемами могут сталк</w:t>
      </w:r>
      <w:r>
        <w:t xml:space="preserve">иваться культурные меньшинства, </w:t>
      </w:r>
      <w:r w:rsidRPr="00A54713">
        <w:t>мигранты или беженцы. Это об</w:t>
      </w:r>
      <w:r>
        <w:t>ъясняется непониманием</w:t>
      </w:r>
      <w:proofErr w:type="gramStart"/>
      <w:r>
        <w:t xml:space="preserve"> Д</w:t>
      </w:r>
      <w:proofErr w:type="gramEnd"/>
      <w:r>
        <w:t xml:space="preserve">ругого, </w:t>
      </w:r>
      <w:r w:rsidRPr="00A54713">
        <w:t>неумением увидеть его изнутр</w:t>
      </w:r>
      <w:r>
        <w:t xml:space="preserve">и, взглянуть на мир с его точки </w:t>
      </w:r>
      <w:r w:rsidRPr="00A54713">
        <w:t>зрения.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 xml:space="preserve">       </w:t>
      </w: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 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t xml:space="preserve"> - </w:t>
      </w:r>
      <w:r w:rsidRPr="00A54713">
        <w:t>подросток на словах признает прав</w:t>
      </w:r>
      <w:r>
        <w:t xml:space="preserve">а других на культурные отличия, </w:t>
      </w:r>
      <w:r w:rsidRPr="00A54713">
        <w:t>декларирует принцип равенства людей, но при этом ис</w:t>
      </w:r>
      <w:r>
        <w:t xml:space="preserve">пытывает </w:t>
      </w:r>
      <w:r w:rsidRPr="00A54713">
        <w:t>личное неприятие отдельн</w:t>
      </w:r>
      <w:r>
        <w:t xml:space="preserve">ых социокультурных групп. Такой </w:t>
      </w:r>
      <w:r w:rsidRPr="00A54713">
        <w:t>диссонанс между декларируемым</w:t>
      </w:r>
      <w:r>
        <w:t xml:space="preserve">и гуманистическими принципами и </w:t>
      </w:r>
      <w:r w:rsidRPr="00A54713">
        <w:t xml:space="preserve">реальным проявлением </w:t>
      </w:r>
      <w:r>
        <w:t xml:space="preserve">нетерпимости подросток пытается </w:t>
      </w:r>
      <w:r w:rsidRPr="00A54713">
        <w:t>оправдать ссылками на обществен</w:t>
      </w:r>
      <w:r>
        <w:t xml:space="preserve">ное мнение («все так считают»), </w:t>
      </w:r>
      <w:r w:rsidRPr="00A54713">
        <w:t>аморальное поведение, якобы с</w:t>
      </w:r>
      <w:r>
        <w:t xml:space="preserve">войственное представителям </w:t>
      </w:r>
      <w:r>
        <w:lastRenderedPageBreak/>
        <w:t xml:space="preserve">этих </w:t>
      </w:r>
      <w:r w:rsidRPr="00A54713">
        <w:t>гр</w:t>
      </w:r>
      <w:r>
        <w:t xml:space="preserve">упп («все они такие»), личный неудачный опыт </w:t>
      </w:r>
      <w:r w:rsidRPr="00A54713">
        <w:t>взаимодействия с ними («я встречал таких людей и уверен, что...»).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54713">
        <w:t xml:space="preserve">Эта позиция основана на </w:t>
      </w:r>
      <w:proofErr w:type="spellStart"/>
      <w:r w:rsidRPr="00A54713">
        <w:t>культуроцентризме</w:t>
      </w:r>
      <w:proofErr w:type="spellEnd"/>
      <w:r w:rsidRPr="00A54713">
        <w:t xml:space="preserve">, ксенофобии, презумпции вины </w:t>
      </w:r>
      <w:proofErr w:type="gramStart"/>
      <w:r w:rsidRPr="00A54713">
        <w:t>другого</w:t>
      </w:r>
      <w:proofErr w:type="gramEnd"/>
      <w:r w:rsidRPr="00A54713">
        <w:t xml:space="preserve">. Отрицая такие вопиющие проявления </w:t>
      </w:r>
      <w:proofErr w:type="spellStart"/>
      <w:r w:rsidRPr="00A54713">
        <w:t>интолерантности</w:t>
      </w:r>
      <w:proofErr w:type="spellEnd"/>
      <w:r w:rsidRPr="00A54713">
        <w:t>, к</w:t>
      </w:r>
      <w:r>
        <w:t xml:space="preserve">ак фашизм, геноцид, сегрегация, человек при этом </w:t>
      </w:r>
      <w:r w:rsidRPr="00A54713">
        <w:t>может легко навешивать</w:t>
      </w:r>
      <w:r>
        <w:t xml:space="preserve"> на людей других культур ярлыки </w:t>
      </w:r>
      <w:r w:rsidRPr="00A54713">
        <w:t>«недостойных уважения», «опасных».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   </w:t>
      </w: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- </w:t>
      </w:r>
      <w:r w:rsidRPr="00A54713">
        <w:t>подросток сознательно отказ</w:t>
      </w:r>
      <w:r>
        <w:t xml:space="preserve">ывается признавать, принимать и </w:t>
      </w:r>
      <w:r w:rsidRPr="00A54713">
        <w:t>понимать представителей иных культур. Он склонен характеризовать культурные отли</w:t>
      </w:r>
      <w:r>
        <w:t xml:space="preserve">чия как </w:t>
      </w:r>
      <w:proofErr w:type="spellStart"/>
      <w:r>
        <w:t>девиантность</w:t>
      </w:r>
      <w:proofErr w:type="spellEnd"/>
      <w:r>
        <w:t xml:space="preserve">, не желает </w:t>
      </w:r>
      <w:r w:rsidRPr="00A54713">
        <w:t>признавать равные права на су</w:t>
      </w:r>
      <w:r>
        <w:t xml:space="preserve">ществование тех, кто имеет иной </w:t>
      </w:r>
      <w:r w:rsidRPr="00A54713">
        <w:t xml:space="preserve">физический облик или разделяет иные ценности. </w:t>
      </w:r>
      <w:r>
        <w:t xml:space="preserve">Зачастую он </w:t>
      </w:r>
      <w:r w:rsidRPr="00A54713">
        <w:t>демонстративно враждебен и пр</w:t>
      </w:r>
      <w:r>
        <w:t xml:space="preserve">езрителен к таким людям, жаждет </w:t>
      </w:r>
      <w:r w:rsidRPr="00A54713">
        <w:t xml:space="preserve">«очистить» от них пространство </w:t>
      </w:r>
      <w:r>
        <w:t xml:space="preserve">собственной жизни, Подросток не </w:t>
      </w:r>
      <w:r w:rsidRPr="00A54713">
        <w:t>испытывает ни малейшего ж</w:t>
      </w:r>
      <w:r>
        <w:t xml:space="preserve">елания взглянуть на те или иные </w:t>
      </w:r>
      <w:r w:rsidRPr="00A54713">
        <w:t>жизненные ситуации с точки зрения другой культуры.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       8</w:t>
      </w:r>
      <w:r w:rsidRPr="00163AF3">
        <w:rPr>
          <w:b/>
        </w:rPr>
        <w:t>. Отношение подростка к своему телесному Я</w:t>
      </w:r>
      <w:r>
        <w:t xml:space="preserve"> 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У</w:t>
      </w:r>
      <w:r w:rsidRPr="00894446">
        <w:rPr>
          <w:i/>
        </w:rPr>
        <w:t>стойчиво-позитивное отношение (</w:t>
      </w:r>
      <w:r>
        <w:rPr>
          <w:i/>
        </w:rPr>
        <w:t>о</w:t>
      </w:r>
      <w:r w:rsidRPr="00894446">
        <w:rPr>
          <w:i/>
        </w:rPr>
        <w:t>т + 15 до +28 баллов)</w:t>
      </w:r>
      <w:r>
        <w:rPr>
          <w:i/>
        </w:rPr>
        <w:t xml:space="preserve"> </w:t>
      </w:r>
      <w:r>
        <w:t xml:space="preserve">- для подростка </w:t>
      </w:r>
      <w:r w:rsidRPr="00A54713">
        <w:t>ценность здоровья является приор</w:t>
      </w:r>
      <w:r>
        <w:t xml:space="preserve">итетной. Он понимает, что такое </w:t>
      </w:r>
      <w:r w:rsidRPr="00A54713">
        <w:t>здоровый образ жизни, сознательно</w:t>
      </w:r>
      <w:r>
        <w:t xml:space="preserve"> культивирует его и связывает с </w:t>
      </w:r>
      <w:r w:rsidRPr="00A54713">
        <w:t>ним свои дальнейшие жизн</w:t>
      </w:r>
      <w:r>
        <w:t xml:space="preserve">енные успехи. Он способен </w:t>
      </w:r>
      <w:r w:rsidRPr="00A54713">
        <w:t>противостоять попыткам вов</w:t>
      </w:r>
      <w:r>
        <w:t xml:space="preserve">лечь его в процесс употребления </w:t>
      </w:r>
      <w:r w:rsidRPr="00A54713">
        <w:t>табака, алкоголя, наркоти</w:t>
      </w:r>
      <w:r>
        <w:t xml:space="preserve">ческих веществ и постарается не </w:t>
      </w:r>
      <w:r w:rsidRPr="00A54713">
        <w:t>допустить этого в отношении других.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 С</w:t>
      </w:r>
      <w:r w:rsidRPr="00894446">
        <w:rPr>
          <w:i/>
        </w:rPr>
        <w:t>итуативно-позитивное отношение (</w:t>
      </w:r>
      <w:r>
        <w:rPr>
          <w:i/>
        </w:rPr>
        <w:t>о</w:t>
      </w:r>
      <w:r w:rsidRPr="00894446">
        <w:rPr>
          <w:i/>
        </w:rPr>
        <w:t>т + 1 до + 14 баллов)</w:t>
      </w:r>
      <w:r w:rsidRPr="00A54713">
        <w:t xml:space="preserve"> - ценность здоровья значи</w:t>
      </w:r>
      <w:r>
        <w:t xml:space="preserve">ма для подростка. Объективно он </w:t>
      </w:r>
      <w:r w:rsidRPr="00A54713">
        <w:t>понимает важность здорового обра</w:t>
      </w:r>
      <w:r>
        <w:t xml:space="preserve">за жизни, но субъективно ставит </w:t>
      </w:r>
      <w:r w:rsidRPr="00A54713">
        <w:t>его не слишком высоко. З</w:t>
      </w:r>
      <w:r>
        <w:t xml:space="preserve">доровье для него – естественное </w:t>
      </w:r>
      <w:r w:rsidRPr="00A54713">
        <w:t>состояние, само собой разумеющая</w:t>
      </w:r>
      <w:r>
        <w:t xml:space="preserve">ся «вещь», а не то, что требует </w:t>
      </w:r>
      <w:r w:rsidRPr="00A54713">
        <w:t>специальных усилий. Пристрастие к вредны</w:t>
      </w:r>
      <w:r>
        <w:t xml:space="preserve">м привычкам - </w:t>
      </w:r>
      <w:r w:rsidRPr="00A54713">
        <w:t xml:space="preserve">извинительная слабость, а </w:t>
      </w:r>
      <w:proofErr w:type="gramStart"/>
      <w:r w:rsidRPr="00A54713">
        <w:t>не п</w:t>
      </w:r>
      <w:r>
        <w:t>роявление</w:t>
      </w:r>
      <w:proofErr w:type="gramEnd"/>
      <w:r>
        <w:t xml:space="preserve"> безволия. Возможно, в </w:t>
      </w:r>
      <w:r w:rsidRPr="00A54713">
        <w:t>глубине души он полагает, ч</w:t>
      </w:r>
      <w:r>
        <w:t xml:space="preserve">то способен добиться жизненного </w:t>
      </w:r>
      <w:r w:rsidRPr="00A54713">
        <w:t>успеха, не уделяя пристального внимания своей физической форме.</w:t>
      </w:r>
    </w:p>
    <w:p w:rsidR="007E3B94" w:rsidRDefault="007E3B94" w:rsidP="007E3B94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 xml:space="preserve">       </w:t>
      </w:r>
      <w:r w:rsidRPr="00E1423B">
        <w:rPr>
          <w:i/>
        </w:rPr>
        <w:t>Неопределенное отношение (0 баллов).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 С</w:t>
      </w:r>
      <w:r w:rsidRPr="009D3FA9">
        <w:rPr>
          <w:i/>
        </w:rPr>
        <w:t>итуативно-негативное отношение (</w:t>
      </w:r>
      <w:r>
        <w:rPr>
          <w:i/>
        </w:rPr>
        <w:t>от -1</w:t>
      </w:r>
      <w:r w:rsidRPr="009D3FA9">
        <w:rPr>
          <w:i/>
        </w:rPr>
        <w:t xml:space="preserve"> до -14 баллов)</w:t>
      </w:r>
      <w:r>
        <w:t xml:space="preserve"> - </w:t>
      </w:r>
      <w:r w:rsidRPr="00A54713">
        <w:t>ценность здоровья невысока в со</w:t>
      </w:r>
      <w:r>
        <w:t xml:space="preserve">знании подростка. Размышления и </w:t>
      </w:r>
      <w:r w:rsidRPr="00A54713">
        <w:t>разговоры о здор</w:t>
      </w:r>
      <w:r>
        <w:t xml:space="preserve">овье и здоровом образе жизни он считает пустой </w:t>
      </w:r>
      <w:r w:rsidRPr="00A54713">
        <w:t>тратой времени, уделом пенсионеров. Ему хочется хорошо, по</w:t>
      </w:r>
      <w:r>
        <w:t>-спортивному</w:t>
      </w:r>
      <w:r w:rsidRPr="00A54713">
        <w:t>, выглядеть в глазах о</w:t>
      </w:r>
      <w:r>
        <w:t xml:space="preserve">кружающих, но что-то делать для </w:t>
      </w:r>
      <w:r w:rsidRPr="00A54713">
        <w:t xml:space="preserve">этого ему откровенно лень. </w:t>
      </w:r>
      <w:r>
        <w:t xml:space="preserve">Вредные привычки не кажутся ему </w:t>
      </w:r>
      <w:r w:rsidRPr="00A54713">
        <w:t>такими уж вредным</w:t>
      </w:r>
      <w:r>
        <w:t xml:space="preserve">и, наоборот, - в них есть некая </w:t>
      </w:r>
      <w:r w:rsidRPr="00A54713">
        <w:t>приятность, шарм. Он наверняка одобрительно усмехнется</w:t>
      </w:r>
      <w:r>
        <w:t xml:space="preserve">, услышав фразу «кто не курит и </w:t>
      </w:r>
      <w:r w:rsidRPr="00A54713">
        <w:t xml:space="preserve">не пьет, тот </w:t>
      </w:r>
      <w:proofErr w:type="gramStart"/>
      <w:r w:rsidRPr="00A54713">
        <w:t>здоровеньким</w:t>
      </w:r>
      <w:proofErr w:type="gramEnd"/>
      <w:r w:rsidRPr="00A54713">
        <w:t xml:space="preserve"> помрет».</w:t>
      </w:r>
    </w:p>
    <w:p w:rsidR="007E3B94" w:rsidRPr="00A54713" w:rsidRDefault="007E3B94" w:rsidP="007E3B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 xml:space="preserve">      </w:t>
      </w:r>
      <w:r w:rsidRPr="009D3FA9">
        <w:rPr>
          <w:i/>
        </w:rPr>
        <w:t>Устойчиво-негативное отношение (</w:t>
      </w:r>
      <w:r>
        <w:rPr>
          <w:i/>
        </w:rPr>
        <w:t>о</w:t>
      </w:r>
      <w:r w:rsidRPr="009D3FA9">
        <w:rPr>
          <w:i/>
        </w:rPr>
        <w:t>т -15 до -28 баллов)</w:t>
      </w:r>
      <w:r>
        <w:t xml:space="preserve"> - </w:t>
      </w:r>
      <w:r w:rsidRPr="00A54713">
        <w:t>собственное здоровье, те</w:t>
      </w:r>
      <w:r>
        <w:t xml:space="preserve">м более здоровье окружающих, не </w:t>
      </w:r>
      <w:r w:rsidRPr="00A54713">
        <w:t xml:space="preserve">представляет для подростка </w:t>
      </w:r>
      <w:r>
        <w:t>какой</w:t>
      </w:r>
      <w:r w:rsidRPr="00A54713">
        <w:t>-нибудь значимой ценности. Ему</w:t>
      </w:r>
      <w:r>
        <w:t xml:space="preserve"> </w:t>
      </w:r>
      <w:r w:rsidRPr="00A54713">
        <w:t xml:space="preserve">либо </w:t>
      </w:r>
      <w:r>
        <w:t>безразлично его</w:t>
      </w:r>
      <w:r w:rsidRPr="00A54713">
        <w:t xml:space="preserve"> физическое состояние, либо он</w:t>
      </w:r>
      <w:r>
        <w:t xml:space="preserve"> </w:t>
      </w:r>
      <w:r w:rsidRPr="00A54713">
        <w:t>ненавидит все то, что связано с</w:t>
      </w:r>
      <w:r>
        <w:t xml:space="preserve"> его телесной жизнью (последний </w:t>
      </w:r>
      <w:r w:rsidRPr="00A54713">
        <w:t>случай реален при условии н</w:t>
      </w:r>
      <w:r>
        <w:t xml:space="preserve">изкого </w:t>
      </w:r>
      <w:proofErr w:type="spellStart"/>
      <w:r>
        <w:t>самопринятия</w:t>
      </w:r>
      <w:proofErr w:type="spellEnd"/>
      <w:r>
        <w:t xml:space="preserve"> подростка). </w:t>
      </w:r>
      <w:proofErr w:type="gramStart"/>
      <w:r w:rsidRPr="00A54713">
        <w:t>Заботящихся</w:t>
      </w:r>
      <w:proofErr w:type="gramEnd"/>
      <w:r w:rsidRPr="00A54713">
        <w:t xml:space="preserve"> о своем здор</w:t>
      </w:r>
      <w:r>
        <w:t xml:space="preserve">овье он презирает. Свои вредные </w:t>
      </w:r>
      <w:r w:rsidRPr="00A54713">
        <w:t>привычки полагает делом абсолю</w:t>
      </w:r>
      <w:r>
        <w:t xml:space="preserve">тно естественным и, может быть, </w:t>
      </w:r>
      <w:r w:rsidRPr="00A54713">
        <w:t>даже гордится ими. При случае о</w:t>
      </w:r>
      <w:r>
        <w:t xml:space="preserve">н не преминет высмеять все, что </w:t>
      </w:r>
      <w:r w:rsidRPr="00A54713">
        <w:t>связано с темой здоровья, физической культуры и спорта.</w:t>
      </w:r>
    </w:p>
    <w:p w:rsidR="007E3B94" w:rsidRPr="00331538" w:rsidRDefault="007E3B94" w:rsidP="007E3B9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443DAD" w:rsidRDefault="007E3B94" w:rsidP="007E3B94">
      <w:r w:rsidRPr="00AE6956">
        <w:t>При повторном проведении диагностики, даже при наличии отрицательной тенденции, старайтесь подчеркнуть все имеющиеся положительные моменты</w:t>
      </w:r>
      <w:r>
        <w:t>.</w:t>
      </w:r>
    </w:p>
    <w:sectPr w:rsidR="0044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8A"/>
    <w:rsid w:val="0004598A"/>
    <w:rsid w:val="00443DAD"/>
    <w:rsid w:val="007E3B94"/>
    <w:rsid w:val="00E77B83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3929</Words>
  <Characters>22400</Characters>
  <Application>Microsoft Office Word</Application>
  <DocSecurity>0</DocSecurity>
  <Lines>186</Lines>
  <Paragraphs>52</Paragraphs>
  <ScaleCrop>false</ScaleCrop>
  <Company/>
  <LinksUpToDate>false</LinksUpToDate>
  <CharactersWithSpaces>26277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Kab_30</dc:creator>
  <cp:keywords/>
  <dc:description/>
  <cp:lastModifiedBy>Zvuch_VR</cp:lastModifiedBy>
  <cp:revision>4</cp:revision>
  <dcterms:created xsi:type="dcterms:W3CDTF">2022-06-10T04:27:00Z</dcterms:created>
  <dcterms:modified xsi:type="dcterms:W3CDTF">2022-06-10T05:07:00Z</dcterms:modified>
</cp:coreProperties>
</file>